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CD" w:rsidRDefault="00C560DE" w:rsidP="004320B5">
      <w:pPr>
        <w:pStyle w:val="berschrift3"/>
        <w:ind w:right="1983"/>
        <w:rPr>
          <w:lang w:val="de-DE"/>
        </w:rPr>
      </w:pPr>
      <w:r w:rsidRPr="00C560DE">
        <w:rPr>
          <w:lang w:val="de-DE"/>
        </w:rPr>
        <w:t>Saubere Logistiklösung von TGW macht bei Kärcher den Unterschied</w:t>
      </w:r>
    </w:p>
    <w:p w:rsidR="002B4D99" w:rsidRPr="002B4D99" w:rsidRDefault="00C560DE" w:rsidP="00260B53">
      <w:pPr>
        <w:pStyle w:val="berschrift1"/>
        <w:spacing w:line="360" w:lineRule="auto"/>
        <w:ind w:right="1983"/>
        <w:rPr>
          <w:lang w:val="de-DE"/>
        </w:rPr>
      </w:pPr>
      <w:r>
        <w:rPr>
          <w:lang w:val="de-DE"/>
        </w:rPr>
        <w:t>Hochdruck in der Ersatzteilversorgung</w:t>
      </w:r>
    </w:p>
    <w:p w:rsidR="002B4D99" w:rsidRPr="00C560DE" w:rsidRDefault="00C560DE" w:rsidP="00260B53">
      <w:pPr>
        <w:spacing w:line="360" w:lineRule="auto"/>
        <w:ind w:right="1983"/>
      </w:pPr>
      <w:r>
        <w:rPr>
          <w:rStyle w:val="Fett"/>
        </w:rPr>
        <w:t xml:space="preserve">Wenn es um Reinigungssysteme geht, wird weltweit auf Produkte und Lösungen von Kärcher gesetzt – sowohl von privaten als auch von professionellen Anwendern. </w:t>
      </w:r>
      <w:r w:rsidR="001E65D1">
        <w:rPr>
          <w:rStyle w:val="Fett"/>
        </w:rPr>
        <w:t>D</w:t>
      </w:r>
      <w:r w:rsidR="00135857">
        <w:rPr>
          <w:rStyle w:val="Fett"/>
        </w:rPr>
        <w:t>och was tun, wenn eine Düse des</w:t>
      </w:r>
      <w:r w:rsidR="001E65D1">
        <w:rPr>
          <w:rStyle w:val="Fett"/>
        </w:rPr>
        <w:t xml:space="preserve"> Hochdruckreinigers verstopft ist? Kein Problem, das von TGW realisierte </w:t>
      </w:r>
      <w:r w:rsidR="00230E8D">
        <w:rPr>
          <w:rStyle w:val="Fett"/>
        </w:rPr>
        <w:t>Logistikzentrum</w:t>
      </w:r>
      <w:r w:rsidR="001E65D1">
        <w:rPr>
          <w:rStyle w:val="Fett"/>
        </w:rPr>
        <w:t xml:space="preserve"> von Kärcher i</w:t>
      </w:r>
      <w:r w:rsidR="00C56690" w:rsidRPr="007C5DA0">
        <w:rPr>
          <w:rStyle w:val="Fett"/>
        </w:rPr>
        <w:t>n</w:t>
      </w:r>
      <w:r w:rsidR="001E65D1">
        <w:rPr>
          <w:rStyle w:val="Fett"/>
        </w:rPr>
        <w:t xml:space="preserve"> Obersontheim sorgt für schnellsten Ersatz.</w:t>
      </w:r>
    </w:p>
    <w:p w:rsidR="000066CA" w:rsidRDefault="001E65D1" w:rsidP="00260B53">
      <w:pPr>
        <w:spacing w:line="360" w:lineRule="auto"/>
        <w:ind w:right="1983"/>
      </w:pPr>
      <w:r>
        <w:t xml:space="preserve">Wer kennt sie nicht, die </w:t>
      </w:r>
      <w:r w:rsidR="00135857">
        <w:t xml:space="preserve">oft im markanten gelb gehaltenen </w:t>
      </w:r>
      <w:r>
        <w:t>Hochdruckreiniger, Sau</w:t>
      </w:r>
      <w:r w:rsidR="00AC5965">
        <w:t>g</w:t>
      </w:r>
      <w:r>
        <w:t>er, Pumpen</w:t>
      </w:r>
      <w:r w:rsidR="00AC5965">
        <w:t xml:space="preserve"> oder Dampfreiniger von Kärcher. Das schwäbische Familienunternehmen ist in Qualität und Technologie weltweit der führende Anbieter von Reinigungssystemen, Reinigungsprodukten und Dienstleistungen für Freizeit, Haushalt, Gewerbe und Industrie. </w:t>
      </w:r>
      <w:r w:rsidR="00D72D27">
        <w:t>12,5</w:t>
      </w:r>
      <w:r w:rsidR="00AC5965">
        <w:t xml:space="preserve"> Mio. Geräte verkaufte das Unternehmen allein im Jahr 201</w:t>
      </w:r>
      <w:r w:rsidR="00D72D27">
        <w:t>3</w:t>
      </w:r>
      <w:r w:rsidR="00AC5965">
        <w:t xml:space="preserve"> – Tendenz stark steigend.</w:t>
      </w:r>
      <w:r w:rsidR="00554B2D">
        <w:t xml:space="preserve"> 10.</w:t>
      </w:r>
      <w:r w:rsidR="005C1A20">
        <w:t>7</w:t>
      </w:r>
      <w:r w:rsidR="00554B2D">
        <w:t>00 Mitarbeiter sind bei Kärcher beschäftigt, in 60 Ländern werden eigene Vertriebsgesellschaften betrieben.</w:t>
      </w:r>
    </w:p>
    <w:p w:rsidR="000F4CD4" w:rsidRPr="000F4CD4" w:rsidRDefault="000F4CD4" w:rsidP="00260B53">
      <w:pPr>
        <w:spacing w:line="360" w:lineRule="auto"/>
        <w:ind w:right="1983"/>
        <w:rPr>
          <w:b/>
        </w:rPr>
      </w:pPr>
      <w:r w:rsidRPr="000F4CD4">
        <w:rPr>
          <w:b/>
        </w:rPr>
        <w:t>Schnelle Ersatzteilversorgung aus dem Zentrallager</w:t>
      </w:r>
    </w:p>
    <w:p w:rsidR="00FB6A8E" w:rsidRDefault="00554B2D" w:rsidP="00260B53">
      <w:pPr>
        <w:spacing w:line="360" w:lineRule="auto"/>
        <w:ind w:right="1983"/>
      </w:pPr>
      <w:r>
        <w:t xml:space="preserve">Bei der </w:t>
      </w:r>
      <w:r w:rsidR="005C1A20">
        <w:t>großen</w:t>
      </w:r>
      <w:r>
        <w:t xml:space="preserve"> Anzahl an privaten und gewerblichen Anwendern weltweit trägt eine schnelle Ersatzteilversorgung wesentlich zur Kundenzufriedenheit bei. Kärcher setzt dabei auf eine Zentrallagerlösung. </w:t>
      </w:r>
      <w:r w:rsidR="00570B7E">
        <w:t>„</w:t>
      </w:r>
      <w:r w:rsidR="00E7353B">
        <w:t>Von</w:t>
      </w:r>
      <w:r w:rsidR="00FB6A8E" w:rsidRPr="00FB6A8E">
        <w:t xml:space="preserve"> Obersontheim </w:t>
      </w:r>
      <w:r w:rsidR="00FB6A8E">
        <w:t>we</w:t>
      </w:r>
      <w:r w:rsidR="00FB6A8E" w:rsidRPr="00FB6A8E">
        <w:t xml:space="preserve">rden  </w:t>
      </w:r>
      <w:r w:rsidR="00FB6A8E">
        <w:t>unsere Ersatzteile, Zubehöre und ein Teil</w:t>
      </w:r>
      <w:r w:rsidR="00FF21B9">
        <w:t xml:space="preserve"> d</w:t>
      </w:r>
      <w:r w:rsidR="00FB6A8E">
        <w:t>er</w:t>
      </w:r>
      <w:r w:rsidR="00FF21B9">
        <w:t xml:space="preserve"> R</w:t>
      </w:r>
      <w:r w:rsidR="00E7353B">
        <w:t xml:space="preserve">einigungsmittel </w:t>
      </w:r>
      <w:r w:rsidR="005C1A20" w:rsidRPr="00FB6A8E">
        <w:t>weltweit</w:t>
      </w:r>
      <w:r w:rsidR="005C1A20">
        <w:t xml:space="preserve"> </w:t>
      </w:r>
      <w:r w:rsidR="00E7353B">
        <w:t>versendet,</w:t>
      </w:r>
      <w:r w:rsidR="00FB6A8E">
        <w:t xml:space="preserve"> </w:t>
      </w:r>
      <w:r w:rsidR="00E7353B">
        <w:t>w</w:t>
      </w:r>
      <w:r w:rsidR="00FB6A8E">
        <w:t xml:space="preserve">as auch die Bedeutung des Standortes </w:t>
      </w:r>
      <w:r w:rsidR="00E7353B">
        <w:t>verdeutlicht</w:t>
      </w:r>
      <w:r w:rsidR="00FB6A8E">
        <w:t xml:space="preserve">. Ersatzteile müssen schnell verfügbar sein, und das ist auch die Herausforderung, die sich </w:t>
      </w:r>
      <w:r w:rsidR="00E7353B">
        <w:t>uns hier stellt</w:t>
      </w:r>
      <w:r w:rsidR="00570B7E">
        <w:t>“</w:t>
      </w:r>
      <w:r w:rsidR="00FC5731">
        <w:t>,</w:t>
      </w:r>
      <w:r w:rsidR="00FF21B9">
        <w:t xml:space="preserve"> erklärt Roland Fahrmeier, Bereichsleiter Logistics Manag</w:t>
      </w:r>
      <w:r w:rsidR="004855BE">
        <w:t>e</w:t>
      </w:r>
      <w:r w:rsidR="00FF21B9">
        <w:t xml:space="preserve">ment bei Kärcher. </w:t>
      </w:r>
    </w:p>
    <w:p w:rsidR="00FF21B9" w:rsidRDefault="00FF21B9" w:rsidP="00260B53">
      <w:pPr>
        <w:spacing w:line="360" w:lineRule="auto"/>
        <w:ind w:right="1983"/>
      </w:pPr>
      <w:r>
        <w:t>Seit 1993 betreibt Kärcher in Obersontheim ein Logistikzentrum. Das rasche Wachstum</w:t>
      </w:r>
      <w:r w:rsidR="007B5953">
        <w:t>, die ständige Ausweitung des Teilespektrums</w:t>
      </w:r>
      <w:r>
        <w:t xml:space="preserve"> und die </w:t>
      </w:r>
      <w:r w:rsidR="007B5953">
        <w:t>Zunahme der direkten Belieferung von Endkunden</w:t>
      </w:r>
      <w:r>
        <w:t xml:space="preserve"> machten </w:t>
      </w:r>
      <w:r w:rsidR="007B5953">
        <w:t xml:space="preserve">2009 eine Neukonzeption </w:t>
      </w:r>
      <w:r w:rsidR="00D72D27">
        <w:lastRenderedPageBreak/>
        <w:t>des Standortes notwendig.</w:t>
      </w:r>
      <w:r w:rsidR="0048735A">
        <w:t xml:space="preserve"> </w:t>
      </w:r>
      <w:r w:rsidR="007B5953">
        <w:t xml:space="preserve">Fahrmeier erinnert sich: „Wir sind zu dem Resultat gekommen, dass es </w:t>
      </w:r>
      <w:r w:rsidR="0048735A">
        <w:t xml:space="preserve">strategisch </w:t>
      </w:r>
      <w:r w:rsidR="007B5953">
        <w:t>am besten ist, hier</w:t>
      </w:r>
      <w:r w:rsidR="00D72D27">
        <w:t xml:space="preserve"> in Obersontheim</w:t>
      </w:r>
      <w:r w:rsidR="007B5953">
        <w:t xml:space="preserve"> zu bleiben, auf die bestehende Struktur und die bestehende Mitarbeiterschaft aufzubauen.“ Auch die Lage ist günstig, weil </w:t>
      </w:r>
      <w:r w:rsidR="00E7353B">
        <w:t>Obersontheim</w:t>
      </w:r>
      <w:r w:rsidR="00A36018">
        <w:t xml:space="preserve"> sich recht gut im Zentrum des hauptsächlichen Liefergebiets befindet. </w:t>
      </w:r>
      <w:r w:rsidR="007B5953">
        <w:t>Die Nachteile, die z.</w:t>
      </w:r>
      <w:r w:rsidR="00D72D27">
        <w:t xml:space="preserve"> </w:t>
      </w:r>
      <w:r w:rsidR="007B5953">
        <w:t xml:space="preserve">B. durch den fehlenden direkten Autobahnanschluss bestehen, werden durch andere Faktoren mehr als aufgefangen. </w:t>
      </w:r>
    </w:p>
    <w:p w:rsidR="00A36018" w:rsidRDefault="00A36018" w:rsidP="00A36018">
      <w:pPr>
        <w:spacing w:line="360" w:lineRule="auto"/>
        <w:ind w:right="1983"/>
      </w:pPr>
      <w:r>
        <w:t xml:space="preserve">„Das Grobkonzept </w:t>
      </w:r>
      <w:r w:rsidR="00150BCE">
        <w:t xml:space="preserve">für die Erweiterung </w:t>
      </w:r>
      <w:r>
        <w:t>wurde damals mit Miebach Consulting erstellt“</w:t>
      </w:r>
      <w:r w:rsidR="00FC5731">
        <w:t>,</w:t>
      </w:r>
      <w:r>
        <w:t xml:space="preserve"> erzählt der Logistikchef. „</w:t>
      </w:r>
      <w:r w:rsidR="00C56690" w:rsidRPr="007C5DA0">
        <w:t xml:space="preserve">Miebach hat </w:t>
      </w:r>
      <w:r w:rsidRPr="007C5DA0">
        <w:t xml:space="preserve">uns </w:t>
      </w:r>
      <w:r>
        <w:t xml:space="preserve">dann auch in der Projektleitung unterstützt.“ </w:t>
      </w:r>
      <w:r w:rsidR="00EF713A">
        <w:t>Mit der Realisierung der</w:t>
      </w:r>
      <w:r w:rsidR="00E051F5">
        <w:t xml:space="preserve"> technischen Lösung wurde nach </w:t>
      </w:r>
      <w:r w:rsidR="00E051F5" w:rsidRPr="007C5DA0">
        <w:t>einer breiten Ausschreibung der Systemintegrator TGW betraut.</w:t>
      </w:r>
      <w:r w:rsidR="00EF713A" w:rsidRPr="007C5DA0">
        <w:t xml:space="preserve"> </w:t>
      </w:r>
      <w:r w:rsidR="00E051F5" w:rsidRPr="007C5DA0">
        <w:t>„Wir haben einen Komplettanbieter gesucht, der möglichst viel abdecken kann. TGW hat</w:t>
      </w:r>
      <w:r w:rsidR="00931A5E" w:rsidRPr="007C5DA0">
        <w:t>te</w:t>
      </w:r>
      <w:r w:rsidR="00E051F5" w:rsidRPr="007C5DA0">
        <w:t xml:space="preserve"> diese </w:t>
      </w:r>
      <w:r w:rsidR="005C1A20">
        <w:t>Möglichkeiten</w:t>
      </w:r>
      <w:r w:rsidR="00E051F5" w:rsidRPr="007C5DA0">
        <w:t xml:space="preserve">: </w:t>
      </w:r>
      <w:r w:rsidR="00D72D27">
        <w:t>S</w:t>
      </w:r>
      <w:r w:rsidR="00E051F5" w:rsidRPr="007C5DA0">
        <w:t xml:space="preserve">ie können </w:t>
      </w:r>
      <w:r w:rsidR="00C56690" w:rsidRPr="007C5DA0">
        <w:t xml:space="preserve">die </w:t>
      </w:r>
      <w:r w:rsidR="00E051F5" w:rsidRPr="007C5DA0">
        <w:t xml:space="preserve">Technik </w:t>
      </w:r>
      <w:r w:rsidR="00C56690" w:rsidRPr="007C5DA0">
        <w:t>liefer</w:t>
      </w:r>
      <w:r w:rsidR="00E051F5" w:rsidRPr="007C5DA0">
        <w:t xml:space="preserve">n, die entsprechende Software </w:t>
      </w:r>
      <w:r w:rsidR="00C56690" w:rsidRPr="007C5DA0">
        <w:t>programmieren</w:t>
      </w:r>
      <w:r w:rsidR="00E051F5" w:rsidRPr="007C5DA0">
        <w:t xml:space="preserve"> und nicht ‚nur‘</w:t>
      </w:r>
      <w:r w:rsidR="0048735A" w:rsidRPr="007C5DA0">
        <w:t xml:space="preserve"> ein AKL,</w:t>
      </w:r>
      <w:r w:rsidR="00E051F5" w:rsidRPr="007C5DA0">
        <w:t xml:space="preserve"> eine Hochregallagervorzone oder ein Shuttle bauen, sondern die gesamten Gewerke </w:t>
      </w:r>
      <w:r w:rsidR="00C56690" w:rsidRPr="007C5DA0">
        <w:t xml:space="preserve">im Verbund </w:t>
      </w:r>
      <w:r w:rsidR="00E051F5" w:rsidRPr="007C5DA0">
        <w:t>realisieren.“</w:t>
      </w:r>
    </w:p>
    <w:p w:rsidR="000F4CD4" w:rsidRPr="000F4CD4" w:rsidRDefault="000F4CD4" w:rsidP="00A36018">
      <w:pPr>
        <w:spacing w:line="360" w:lineRule="auto"/>
        <w:ind w:right="1983"/>
        <w:rPr>
          <w:b/>
        </w:rPr>
      </w:pPr>
      <w:r w:rsidRPr="000F4CD4">
        <w:rPr>
          <w:b/>
        </w:rPr>
        <w:t>65.000 Artikel – von der Schraube bis zur Bürstenwalze</w:t>
      </w:r>
    </w:p>
    <w:p w:rsidR="000F4CD4" w:rsidRDefault="00150BCE" w:rsidP="00051EEF">
      <w:pPr>
        <w:shd w:val="clear" w:color="auto" w:fill="FFFFFF" w:themeFill="background1"/>
        <w:spacing w:line="360" w:lineRule="auto"/>
        <w:ind w:right="1983"/>
      </w:pPr>
      <w:r w:rsidRPr="00051EEF">
        <w:t xml:space="preserve">Das Volumen, das von den Kärcher-Mitarbeitern in Obersontheim bewältigt wird, ist beeindruckend: </w:t>
      </w:r>
      <w:r w:rsidR="00A31F7B" w:rsidRPr="00051EEF">
        <w:t xml:space="preserve">über 60.000 Ersatzteile und rund 5.000 Zubehörartikel sind </w:t>
      </w:r>
      <w:r w:rsidR="0048735A" w:rsidRPr="00051EEF">
        <w:t xml:space="preserve">derzeit </w:t>
      </w:r>
      <w:r w:rsidR="00A31F7B" w:rsidRPr="00051EEF">
        <w:t xml:space="preserve">in Obersontheim auf Lager, darunter </w:t>
      </w:r>
      <w:r w:rsidR="00E7353B" w:rsidRPr="00051EEF">
        <w:t>auch</w:t>
      </w:r>
      <w:r w:rsidR="00A31F7B" w:rsidRPr="00051EEF">
        <w:t xml:space="preserve"> Langsamdreher, die ein starkes, zentrales Distributionszentrum sinnvoll machen. </w:t>
      </w:r>
      <w:r w:rsidRPr="00051EEF">
        <w:t>2,8 Mi</w:t>
      </w:r>
      <w:r w:rsidR="005C1A20" w:rsidRPr="00051EEF">
        <w:t>o. Auftragspositionen werden im</w:t>
      </w:r>
      <w:r w:rsidRPr="00051EEF">
        <w:t xml:space="preserve"> Jahr versendet, 2,2 Mio. davon gehen in die Strecke, also direkt an </w:t>
      </w:r>
      <w:r w:rsidR="00E950F6" w:rsidRPr="00051EEF">
        <w:t>Servicetechniker oder auch an</w:t>
      </w:r>
      <w:r w:rsidRPr="00051EEF">
        <w:t xml:space="preserve"> Endkunde</w:t>
      </w:r>
      <w:r w:rsidR="00A745A8" w:rsidRPr="00051EEF">
        <w:t>n</w:t>
      </w:r>
      <w:r w:rsidR="00707849" w:rsidRPr="00051EEF">
        <w:t>, die restlichen 600.000 Positionen werden an die internationalen Niederlassungen und Händler versendet</w:t>
      </w:r>
      <w:r w:rsidR="00A31F7B" w:rsidRPr="00051EEF">
        <w:t xml:space="preserve">. Und auch die saisonalen Schwankungen sind beträchtlich. In den Frühjahrsmonaten, wenn die Reinigungsgeräte für den Außenbereich wieder in Betrieb genommen werden, wickelt das Distributionszentrum bis zu 300.000 Auftragspositionen </w:t>
      </w:r>
      <w:r w:rsidR="005C1A20" w:rsidRPr="00051EEF">
        <w:t>im</w:t>
      </w:r>
      <w:r w:rsidR="00A31F7B" w:rsidRPr="00051EEF">
        <w:t xml:space="preserve"> Monat ab, in schwächeren Monaten geht dieser Wert auf rund 150.000 Positionen zurück.</w:t>
      </w:r>
      <w:r w:rsidR="00A31F7B">
        <w:t xml:space="preserve"> </w:t>
      </w:r>
    </w:p>
    <w:p w:rsidR="004855BE" w:rsidRDefault="00A745A8" w:rsidP="00E051F5">
      <w:pPr>
        <w:spacing w:line="360" w:lineRule="auto"/>
        <w:ind w:right="1983"/>
      </w:pPr>
      <w:r>
        <w:t xml:space="preserve">Diese Mengen zu bewältigen und insbesondere die in der Endkundenbelieferung geforderten kurzen Lieferzeiten legten die Entscheidung für ein automatisiertes Lager- und Kommissioniersystem nahe. </w:t>
      </w:r>
      <w:r w:rsidR="00E051F5">
        <w:lastRenderedPageBreak/>
        <w:t xml:space="preserve">„Vorher hatten </w:t>
      </w:r>
      <w:r w:rsidR="00E051F5" w:rsidRPr="007C5DA0">
        <w:t xml:space="preserve">wir viele Mann-zur-Ware-Prozesse, wo die Mitarbeiter </w:t>
      </w:r>
      <w:r w:rsidR="0048735A" w:rsidRPr="007C5DA0">
        <w:t xml:space="preserve">jeden Tag </w:t>
      </w:r>
      <w:r w:rsidR="00E051F5" w:rsidRPr="007C5DA0">
        <w:t xml:space="preserve">teilweise 10 km und mehr </w:t>
      </w:r>
      <w:r w:rsidR="00E7353B" w:rsidRPr="007C5DA0">
        <w:t>gegangen</w:t>
      </w:r>
      <w:r w:rsidR="00E051F5" w:rsidRPr="007C5DA0">
        <w:t xml:space="preserve"> sind, bis sie </w:t>
      </w:r>
      <w:r w:rsidR="00F33828" w:rsidRPr="007C5DA0">
        <w:t xml:space="preserve">den ihnen zugeordneten Lagerbereich </w:t>
      </w:r>
      <w:r w:rsidR="00E051F5" w:rsidRPr="007C5DA0">
        <w:t xml:space="preserve">abgelaufen waren, um die Ware zu holen. </w:t>
      </w:r>
      <w:r w:rsidR="00FC5731" w:rsidRPr="007C5DA0">
        <w:t>H</w:t>
      </w:r>
      <w:r w:rsidR="00E051F5" w:rsidRPr="007C5DA0">
        <w:t xml:space="preserve">eute ist </w:t>
      </w:r>
      <w:r w:rsidR="00E7353B" w:rsidRPr="007C5DA0">
        <w:t xml:space="preserve">das </w:t>
      </w:r>
      <w:r w:rsidR="00E051F5" w:rsidRPr="007C5DA0">
        <w:t>Hauptprinzip</w:t>
      </w:r>
      <w:r w:rsidRPr="007C5DA0">
        <w:t>‚</w:t>
      </w:r>
      <w:r w:rsidR="005C1A20">
        <w:t xml:space="preserve"> </w:t>
      </w:r>
      <w:r w:rsidR="00E051F5" w:rsidRPr="007C5DA0">
        <w:t>Ware-zum</w:t>
      </w:r>
      <w:r w:rsidR="00FC5731" w:rsidRPr="007C5DA0">
        <w:t>-</w:t>
      </w:r>
      <w:r w:rsidR="00E051F5" w:rsidRPr="007C5DA0">
        <w:t>Mann</w:t>
      </w:r>
      <w:r w:rsidRPr="007C5DA0">
        <w:t>‘,</w:t>
      </w:r>
      <w:r w:rsidR="00E051F5" w:rsidRPr="007C5DA0">
        <w:t xml:space="preserve"> und das geht ja nur, wenn man verstärkt automatisiert“</w:t>
      </w:r>
      <w:r w:rsidRPr="007C5DA0">
        <w:t>, sagt Roland Fah</w:t>
      </w:r>
      <w:r w:rsidR="002F3C62" w:rsidRPr="007C5DA0">
        <w:t xml:space="preserve">rmeier. </w:t>
      </w:r>
      <w:r w:rsidR="004855BE" w:rsidRPr="007C5DA0">
        <w:t xml:space="preserve">Dadurch </w:t>
      </w:r>
      <w:r w:rsidR="004855BE">
        <w:t>konnte auch die Durchlaufzeit der Aufträge im Distributionszentrum drastisch reduziert werden. Aufträge mit nur einer Position werden im Durchschnitt innerhalb von 30 Minuten zum Versand bereitgestellt.</w:t>
      </w:r>
    </w:p>
    <w:p w:rsidR="002F3C62" w:rsidRDefault="002F3C62" w:rsidP="00E051F5">
      <w:pPr>
        <w:spacing w:line="360" w:lineRule="auto"/>
        <w:ind w:right="1983"/>
      </w:pPr>
      <w:r>
        <w:t>Aber nicht nur die Mengen</w:t>
      </w:r>
      <w:r w:rsidR="004855BE">
        <w:t xml:space="preserve"> und Geschwindigkeiten</w:t>
      </w:r>
      <w:r>
        <w:t xml:space="preserve"> stellten eine Herausforderung dar. </w:t>
      </w:r>
      <w:r w:rsidRPr="00D72D27">
        <w:t>Auch das Artikelspektrum musste in der Lösung optimal abgebildet werden. „Wir haben alles Mögliche an Ersatzteilen</w:t>
      </w:r>
      <w:r w:rsidR="00CB4C93" w:rsidRPr="00D72D27">
        <w:t>:</w:t>
      </w:r>
      <w:r w:rsidRPr="00D72D27">
        <w:t xml:space="preserve"> von O-Ringen, Schrauben – wirklich Kleinstteilen – bis hin zu großen Bürstenwalzen für </w:t>
      </w:r>
      <w:r w:rsidR="00FC5731" w:rsidRPr="00D72D27">
        <w:t xml:space="preserve">die </w:t>
      </w:r>
      <w:r w:rsidRPr="00D72D27">
        <w:t>Fahrzeugwäsche. Das zu bewältigen ist schwierig“, erklärt Fahrmeier. Deshalb entschied man sich für eine Lösung, die aus mehreren Lager- und Kommissionierbereichen besteht, um für jeden Artikel den richtigen Prozess wählen zu können. Den mengenmäßig größten Anteil nimm</w:t>
      </w:r>
      <w:r w:rsidR="00CB4C93" w:rsidRPr="00D72D27">
        <w:t>t</w:t>
      </w:r>
      <w:r w:rsidRPr="00D72D27">
        <w:t xml:space="preserve"> dabei das Kleinteilelager</w:t>
      </w:r>
      <w:r w:rsidR="005913F8" w:rsidRPr="00D72D27">
        <w:t xml:space="preserve"> ein, aus dem ca. 70 % der</w:t>
      </w:r>
      <w:r w:rsidRPr="00D72D27">
        <w:t xml:space="preserve"> Auftragspositionen</w:t>
      </w:r>
      <w:r w:rsidR="005913F8" w:rsidRPr="00D72D27">
        <w:t xml:space="preserve"> kommissioniert </w:t>
      </w:r>
      <w:r w:rsidR="005913F8">
        <w:t>werden.</w:t>
      </w:r>
    </w:p>
    <w:p w:rsidR="00565195" w:rsidRPr="00565195" w:rsidRDefault="00565195" w:rsidP="00E051F5">
      <w:pPr>
        <w:spacing w:line="360" w:lineRule="auto"/>
        <w:ind w:right="1983"/>
        <w:rPr>
          <w:b/>
        </w:rPr>
      </w:pPr>
      <w:r w:rsidRPr="00565195">
        <w:rPr>
          <w:b/>
        </w:rPr>
        <w:t xml:space="preserve">Ware-zur-Person – automatisiertes </w:t>
      </w:r>
      <w:proofErr w:type="spellStart"/>
      <w:r w:rsidRPr="00565195">
        <w:rPr>
          <w:b/>
        </w:rPr>
        <w:t>Kommissioniersystem</w:t>
      </w:r>
      <w:proofErr w:type="spellEnd"/>
    </w:p>
    <w:p w:rsidR="00707849" w:rsidRDefault="00707849" w:rsidP="00E051F5">
      <w:pPr>
        <w:spacing w:line="360" w:lineRule="auto"/>
        <w:ind w:right="1983"/>
      </w:pPr>
      <w:r>
        <w:t xml:space="preserve">Das </w:t>
      </w:r>
      <w:r w:rsidR="000C0DE4">
        <w:t xml:space="preserve">von TGW realisierte </w:t>
      </w:r>
      <w:r>
        <w:t>automatische Kleinteilelager</w:t>
      </w:r>
      <w:r w:rsidR="000C0DE4">
        <w:t xml:space="preserve"> (AKL)</w:t>
      </w:r>
      <w:r>
        <w:t xml:space="preserve"> </w:t>
      </w:r>
      <w:r w:rsidR="008B4BB7">
        <w:t xml:space="preserve">umfasst </w:t>
      </w:r>
      <w:r w:rsidR="000C0DE4">
        <w:t>85.000</w:t>
      </w:r>
      <w:r w:rsidR="008B4BB7">
        <w:t xml:space="preserve"> Stellplätze für Behälter, die im Wareneingang mit den </w:t>
      </w:r>
      <w:r w:rsidR="00E7353B">
        <w:t>Artikeln</w:t>
      </w:r>
      <w:r w:rsidR="008B4BB7">
        <w:t xml:space="preserve"> befüllt werden, die aufgrund ihrer Größe für die Lagerung in Behältern geeignet sind. </w:t>
      </w:r>
      <w:r w:rsidR="000C0DE4">
        <w:t>In den acht Regalgassen</w:t>
      </w:r>
      <w:r w:rsidR="00E106AA">
        <w:t xml:space="preserve"> mit jeweils 77 m Länge</w:t>
      </w:r>
      <w:r w:rsidR="000C0DE4">
        <w:t xml:space="preserve"> sorgen </w:t>
      </w:r>
      <w:r w:rsidR="008263D0">
        <w:t xml:space="preserve">Einmast-Regalbediengeräte des Typs </w:t>
      </w:r>
      <w:r w:rsidR="000C0DE4">
        <w:t>Mustang für die</w:t>
      </w:r>
      <w:r w:rsidR="00E106AA">
        <w:t xml:space="preserve"> einfachtiefe Ein- und Auslagerung in den 14 m hohen Regalen. </w:t>
      </w:r>
      <w:r w:rsidR="005754E5">
        <w:t>Dieses AKL sorgt für die vollautomatische Versorgung der Kommissionierarbeitsplätze.</w:t>
      </w:r>
    </w:p>
    <w:p w:rsidR="005754E5" w:rsidRDefault="005754E5" w:rsidP="00E051F5">
      <w:pPr>
        <w:spacing w:line="360" w:lineRule="auto"/>
        <w:ind w:right="1983"/>
      </w:pPr>
      <w:r>
        <w:t xml:space="preserve">In der Kommissionierung wird nach dem Prinzip Ware-zur-Person gearbeitet, um den Mitarbeitern lange Wege zu den </w:t>
      </w:r>
      <w:r w:rsidR="00E7353B">
        <w:t>Artikeln</w:t>
      </w:r>
      <w:r w:rsidR="00D514FB">
        <w:t xml:space="preserve"> und damit Zeit</w:t>
      </w:r>
      <w:r>
        <w:t xml:space="preserve"> zu ersparen. Beim Design der Kommissionierplätze legten Kärcher, Miebach und TGW besonderes Augenmerk auf ergonomische Gestaltung und hohe Kommissionierleistung. Deshalb kommen hier acht TGW PickCenter</w:t>
      </w:r>
      <w:r w:rsidR="00E7353B">
        <w:t>-</w:t>
      </w:r>
      <w:r>
        <w:t xml:space="preserve">Arbeitsplätze zum Einsatz. An jedem wird abwechselnd aus den beiden </w:t>
      </w:r>
      <w:r>
        <w:lastRenderedPageBreak/>
        <w:t>verfügbaren Quellbehälter</w:t>
      </w:r>
      <w:r w:rsidR="00E7353B">
        <w:t>n kommissioniert. In der Mitte befindet sich der offene Auftragsbehälter</w:t>
      </w:r>
      <w:r>
        <w:t>. Alle drei Positionen sind geneigt angeordnet, um den Mitarbeit</w:t>
      </w:r>
      <w:r w:rsidR="00A4590D">
        <w:t xml:space="preserve">ern </w:t>
      </w:r>
      <w:r w:rsidR="005C1A20">
        <w:t>einwandfreie</w:t>
      </w:r>
      <w:r w:rsidR="00A4590D">
        <w:t xml:space="preserve"> Einsicht und einen </w:t>
      </w:r>
      <w:r w:rsidR="005C1A20">
        <w:t>optimalen</w:t>
      </w:r>
      <w:r w:rsidR="00A4590D">
        <w:t xml:space="preserve"> Greifweg zu ermöglichen. Außerdem wurde in diesen Arbeitsplätzen ein sehr schnelle</w:t>
      </w:r>
      <w:r w:rsidR="00D514FB">
        <w:t>r</w:t>
      </w:r>
      <w:r w:rsidR="00A4590D">
        <w:t xml:space="preserve"> Wechsel der Behälter realisiert, damit während des </w:t>
      </w:r>
      <w:r w:rsidR="00E7353B">
        <w:t>V</w:t>
      </w:r>
      <w:r w:rsidR="00A4590D">
        <w:t>organgs keine Wartezeiten entstehen.</w:t>
      </w:r>
    </w:p>
    <w:p w:rsidR="00565195" w:rsidRPr="00565195" w:rsidRDefault="00565195" w:rsidP="00E051F5">
      <w:pPr>
        <w:spacing w:line="360" w:lineRule="auto"/>
        <w:ind w:right="1983"/>
        <w:rPr>
          <w:b/>
        </w:rPr>
      </w:pPr>
      <w:r w:rsidRPr="00565195">
        <w:rPr>
          <w:b/>
        </w:rPr>
        <w:t>Ergonomische Arbeitsplätze für hohe Kommissionierleistung</w:t>
      </w:r>
    </w:p>
    <w:p w:rsidR="00A4590D" w:rsidRDefault="00D514FB" w:rsidP="00E051F5">
      <w:pPr>
        <w:spacing w:line="360" w:lineRule="auto"/>
        <w:ind w:right="1983"/>
      </w:pPr>
      <w:r>
        <w:t>Neben der funktionalen und optischen Gestaltung legte TGW auch b</w:t>
      </w:r>
      <w:r w:rsidR="00A4590D">
        <w:t>ei der Bedienerführung die Erkenntnisse aus der Ergonomieforschung zugrunde. Die Position des Bildschirms, auf dem die Anweisungen für den Mitarbeiter</w:t>
      </w:r>
      <w:r w:rsidR="00FA1B2E">
        <w:t xml:space="preserve"> so groß und einfach wie möglich</w:t>
      </w:r>
      <w:r w:rsidR="00A4590D">
        <w:t xml:space="preserve"> angezeigt werden, wurde entsprechend gewählt ebenso wie die </w:t>
      </w:r>
      <w:r w:rsidR="0062055A">
        <w:t xml:space="preserve">Taster zum Bestätigen der </w:t>
      </w:r>
      <w:r w:rsidR="00555861">
        <w:t>Kommissioniervorgänge</w:t>
      </w:r>
      <w:r w:rsidR="0062055A">
        <w:t>. Um auch bei mehrfach unterteilten Behältern die Sicherheit zu haben, das richtige Teil zu nehmen</w:t>
      </w:r>
      <w:r w:rsidR="00E7353B">
        <w:t>, markiert ein rotes Licht das korrekte</w:t>
      </w:r>
      <w:r w:rsidR="0062055A">
        <w:t xml:space="preserve"> Fach, aus dem die Ware entnommen werden m</w:t>
      </w:r>
      <w:r>
        <w:t>u</w:t>
      </w:r>
      <w:r w:rsidR="0062055A">
        <w:t>ss. Alle diese Maßnahmen ermöglichen</w:t>
      </w:r>
      <w:r w:rsidR="008263D0">
        <w:t xml:space="preserve"> den Mitarbeitern an jedem</w:t>
      </w:r>
      <w:r w:rsidR="0062055A">
        <w:t xml:space="preserve"> </w:t>
      </w:r>
      <w:r w:rsidR="008263D0">
        <w:t xml:space="preserve">Arbeitsplatz </w:t>
      </w:r>
      <w:r w:rsidR="0062055A">
        <w:t xml:space="preserve">eine </w:t>
      </w:r>
      <w:r w:rsidR="008263D0">
        <w:t xml:space="preserve">sehr hohe </w:t>
      </w:r>
      <w:r w:rsidR="0062055A">
        <w:t>Kommissionierleistung, inklusive aller Nebentätigkeiten wie Zählen, Verpacken und Etikettieren der Waren.</w:t>
      </w:r>
    </w:p>
    <w:p w:rsidR="003311C6" w:rsidRDefault="00FA1B2E" w:rsidP="00E051F5">
      <w:pPr>
        <w:spacing w:line="360" w:lineRule="auto"/>
        <w:ind w:right="1983"/>
      </w:pPr>
      <w:r>
        <w:t xml:space="preserve">Parallel zur Kommissionierung im Kleinteilebereich werden auch die größeren Waren in anderen Bereichen des Distributionszentrums kommissioniert. „In der Regel haben wir mindestens drei </w:t>
      </w:r>
      <w:r w:rsidR="00E7353B">
        <w:t>P</w:t>
      </w:r>
      <w:r>
        <w:t xml:space="preserve">ositionen </w:t>
      </w:r>
      <w:r w:rsidR="00B627ED">
        <w:t>je</w:t>
      </w:r>
      <w:r>
        <w:t xml:space="preserve"> Auftrag</w:t>
      </w:r>
      <w:r w:rsidR="008A6D53">
        <w:t>“, sagt Fahrmeier</w:t>
      </w:r>
      <w:r>
        <w:t xml:space="preserve">. </w:t>
      </w:r>
      <w:r w:rsidR="008A6D53">
        <w:t>„</w:t>
      </w:r>
      <w:r>
        <w:t xml:space="preserve">Das heißt, wir müssen </w:t>
      </w:r>
      <w:r w:rsidR="008A6D53">
        <w:t xml:space="preserve">die Waren </w:t>
      </w:r>
      <w:r>
        <w:t>aus verschiedenen Bereichen konsolidieren. Das war auch einer der Gründe, das Shuttle</w:t>
      </w:r>
      <w:r w:rsidR="008A6D53">
        <w:t>-System</w:t>
      </w:r>
      <w:r>
        <w:t xml:space="preserve"> </w:t>
      </w:r>
      <w:r w:rsidR="008A6D53">
        <w:t xml:space="preserve">einzusetzen.“ 5.200 Behälter haben in diesem zweigassigen Pufferlager </w:t>
      </w:r>
      <w:r w:rsidR="00B93B0D">
        <w:t>Platz. I</w:t>
      </w:r>
      <w:r w:rsidR="008A6D53">
        <w:t xml:space="preserve">nsgesamt 36 TGW </w:t>
      </w:r>
      <w:proofErr w:type="spellStart"/>
      <w:r w:rsidR="008A6D53">
        <w:t>Stingray</w:t>
      </w:r>
      <w:proofErr w:type="spellEnd"/>
      <w:r w:rsidR="008A6D53">
        <w:t xml:space="preserve"> Shuttles</w:t>
      </w:r>
      <w:r w:rsidR="00B93B0D">
        <w:t xml:space="preserve"> sorgen in diesem System für die notwendigen 1.800 Ein- und Auslagerungen </w:t>
      </w:r>
      <w:r w:rsidR="00B627ED">
        <w:t>in der</w:t>
      </w:r>
      <w:r w:rsidR="00B93B0D">
        <w:t xml:space="preserve"> Stunde</w:t>
      </w:r>
      <w:r w:rsidR="008A6D53">
        <w:t xml:space="preserve">. </w:t>
      </w:r>
      <w:r w:rsidR="00B93B0D">
        <w:t xml:space="preserve">Die kommissionierten Behälter werden konsolidiert und in der </w:t>
      </w:r>
      <w:r w:rsidR="00B627ED">
        <w:t>optimalen</w:t>
      </w:r>
      <w:r w:rsidR="00B93B0D">
        <w:t xml:space="preserve"> Reihenfolge für die Verpackung zur Verfügung gestellt.</w:t>
      </w:r>
      <w:r w:rsidR="008A6D53">
        <w:t xml:space="preserve"> </w:t>
      </w:r>
    </w:p>
    <w:p w:rsidR="00565195" w:rsidRPr="00565195" w:rsidRDefault="00565195" w:rsidP="00E051F5">
      <w:pPr>
        <w:spacing w:line="360" w:lineRule="auto"/>
        <w:ind w:right="1983"/>
        <w:rPr>
          <w:b/>
        </w:rPr>
      </w:pPr>
      <w:proofErr w:type="spellStart"/>
      <w:r w:rsidRPr="00565195">
        <w:rPr>
          <w:b/>
        </w:rPr>
        <w:t>Stingray</w:t>
      </w:r>
      <w:proofErr w:type="spellEnd"/>
      <w:r w:rsidRPr="00565195">
        <w:rPr>
          <w:b/>
        </w:rPr>
        <w:t xml:space="preserve"> Shuttle System als Hochleistungs-Konsolidierungs-Puffer</w:t>
      </w:r>
    </w:p>
    <w:p w:rsidR="00FA1B2E" w:rsidRDefault="00B93B0D" w:rsidP="00E051F5">
      <w:pPr>
        <w:spacing w:line="360" w:lineRule="auto"/>
        <w:ind w:right="1983"/>
      </w:pPr>
      <w:r>
        <w:t>„</w:t>
      </w:r>
      <w:r w:rsidR="008A6D53">
        <w:t>Das</w:t>
      </w:r>
      <w:r w:rsidR="003311C6">
        <w:t xml:space="preserve"> Shuttle-System</w:t>
      </w:r>
      <w:r w:rsidR="008A6D53">
        <w:t xml:space="preserve"> gibt uns</w:t>
      </w:r>
      <w:r w:rsidR="00FA1B2E">
        <w:t xml:space="preserve"> d</w:t>
      </w:r>
      <w:r w:rsidR="008A6D53">
        <w:t>i</w:t>
      </w:r>
      <w:r w:rsidR="00FA1B2E">
        <w:t xml:space="preserve">e Möglichkeit, zum </w:t>
      </w:r>
      <w:proofErr w:type="spellStart"/>
      <w:r w:rsidR="00FA1B2E">
        <w:t>spätest</w:t>
      </w:r>
      <w:proofErr w:type="spellEnd"/>
      <w:r>
        <w:t xml:space="preserve"> </w:t>
      </w:r>
      <w:r w:rsidR="00FA1B2E">
        <w:t>möglichen Zeitpunkt die Waren herauszuholen, in ein Paket zu konsolidier</w:t>
      </w:r>
      <w:r>
        <w:t xml:space="preserve">en und an den </w:t>
      </w:r>
      <w:r>
        <w:lastRenderedPageBreak/>
        <w:t>Kunden zu senden.</w:t>
      </w:r>
      <w:r w:rsidRPr="00B93B0D">
        <w:t xml:space="preserve"> </w:t>
      </w:r>
      <w:r>
        <w:t xml:space="preserve">Dadurch schaffen wir es, möglichst wenige </w:t>
      </w:r>
      <w:r w:rsidR="003311C6">
        <w:t xml:space="preserve">Packstücke </w:t>
      </w:r>
      <w:r>
        <w:t xml:space="preserve">für unsere Kunden </w:t>
      </w:r>
      <w:r w:rsidRPr="007C5DA0">
        <w:t xml:space="preserve">zu </w:t>
      </w:r>
      <w:r w:rsidR="00555861" w:rsidRPr="007C5DA0">
        <w:t>erzeugen.</w:t>
      </w:r>
      <w:r w:rsidRPr="007C5DA0">
        <w:t xml:space="preserve"> Und </w:t>
      </w:r>
      <w:r>
        <w:t xml:space="preserve">wenn der Kunde </w:t>
      </w:r>
      <w:r w:rsidR="009836FE">
        <w:t>mehrmals</w:t>
      </w:r>
      <w:r>
        <w:t xml:space="preserve"> am Tag bestellt, haben wir auch das Ziel, diese Mehrfachbestellungen in ein Paket</w:t>
      </w:r>
      <w:r w:rsidR="003311C6">
        <w:t xml:space="preserve"> zusammen zu bringen</w:t>
      </w:r>
      <w:r>
        <w:t>“</w:t>
      </w:r>
      <w:r w:rsidR="003311C6">
        <w:t>, erz</w:t>
      </w:r>
      <w:r w:rsidR="009836FE">
        <w:t>ählt der Kärcher-Logistikleiter</w:t>
      </w:r>
      <w:r w:rsidR="003311C6">
        <w:t xml:space="preserve">. Die Kunden des Reinigungsspezialisten haben den Vorteil, dass sie genau ein Paket am Tag bekommen, für Kärcher bedeutet das außerdem, </w:t>
      </w:r>
      <w:r w:rsidR="009836FE">
        <w:t xml:space="preserve">dass </w:t>
      </w:r>
      <w:r>
        <w:t>weniger Verpackungsmaterial</w:t>
      </w:r>
      <w:r w:rsidR="003311C6">
        <w:t xml:space="preserve"> benötigt wird, die Verpackung effizienter arbeiten kann und weniger Pakete versendet werden.</w:t>
      </w:r>
    </w:p>
    <w:p w:rsidR="00CC22A9" w:rsidRDefault="00CC22A9" w:rsidP="00E051F5">
      <w:pPr>
        <w:spacing w:line="360" w:lineRule="auto"/>
        <w:ind w:right="1983"/>
      </w:pPr>
      <w:r>
        <w:t xml:space="preserve">Zusätzlich zu den Waren in Behältern, die aus dem </w:t>
      </w:r>
      <w:proofErr w:type="spellStart"/>
      <w:r>
        <w:t>Stingray</w:t>
      </w:r>
      <w:proofErr w:type="spellEnd"/>
      <w:r>
        <w:t xml:space="preserve"> Shuttle System automatisch an die Verpackungsarbeitsplätze kommen, werden größere Waren manuell bereitgestellt. Der Arbeitsschwerpunkt in diesem Bereich liegt am Nachmittag, zwischen 12 und 18 Uhr, um rechtzeitig vor den Abfahrtszeiten der Lkw die Bestellungen versandfertig zu haben.</w:t>
      </w:r>
    </w:p>
    <w:p w:rsidR="00EF713A" w:rsidRDefault="000661E7" w:rsidP="00A36018">
      <w:pPr>
        <w:spacing w:line="360" w:lineRule="auto"/>
        <w:ind w:right="1983"/>
      </w:pPr>
      <w:r>
        <w:t>Die</w:t>
      </w:r>
      <w:r w:rsidR="00CC22A9">
        <w:t xml:space="preserve"> neue Logistiklösung in Obersontheim </w:t>
      </w:r>
      <w:r>
        <w:t xml:space="preserve">trägt </w:t>
      </w:r>
      <w:r w:rsidR="00B20472">
        <w:t xml:space="preserve">wesentlich </w:t>
      </w:r>
      <w:r>
        <w:t xml:space="preserve">dazu bei, dass Kärcher </w:t>
      </w:r>
      <w:r w:rsidRPr="000661E7">
        <w:t>hochzufriedene und begeisterte Kunden</w:t>
      </w:r>
      <w:r>
        <w:t xml:space="preserve"> hat. </w:t>
      </w:r>
    </w:p>
    <w:p w:rsidR="00565195" w:rsidRPr="00565195" w:rsidRDefault="00565195" w:rsidP="00A36018">
      <w:pPr>
        <w:spacing w:line="360" w:lineRule="auto"/>
        <w:ind w:right="1983"/>
        <w:rPr>
          <w:b/>
        </w:rPr>
      </w:pPr>
      <w:r w:rsidRPr="00565195">
        <w:rPr>
          <w:b/>
        </w:rPr>
        <w:t>Die Zukunft liegt im e-Commerce</w:t>
      </w:r>
    </w:p>
    <w:p w:rsidR="005405E1" w:rsidRDefault="005405E1" w:rsidP="00A36018">
      <w:pPr>
        <w:spacing w:line="360" w:lineRule="auto"/>
        <w:ind w:right="1983"/>
      </w:pPr>
      <w:r>
        <w:t>Für das Logistikteam von Kärcher heißt das aber nicht, dass man sich jetzt ruhig zurücklehnen kann. Weiteres Wachstum und damit eine weitere Ausweitung des Teilespektrums ist so gut wie sicher. Die aktuelle Logistiklösung wird dieses Wachstum einige Zeit gut bewältigen können. Für die Zeit danach wurde schon in der Planung mit vorhandenen Flächen vorgesorgt, die eine Verdopplung der derzeitigen Kapazitäten ermöglichen.</w:t>
      </w:r>
    </w:p>
    <w:p w:rsidR="00956572" w:rsidRDefault="005405E1" w:rsidP="00FB38BE">
      <w:pPr>
        <w:spacing w:line="360" w:lineRule="auto"/>
        <w:ind w:right="1983"/>
      </w:pPr>
      <w:r>
        <w:t>„Die zweite große Herausforderung wird das Thema e-</w:t>
      </w:r>
      <w:proofErr w:type="spellStart"/>
      <w:r>
        <w:t>commerce</w:t>
      </w:r>
      <w:proofErr w:type="spellEnd"/>
      <w:r>
        <w:t xml:space="preserve"> sein“, das ist für Roland Fahrmeier heute schon klar. „Je nach Weiterentwicklung dieses Bereichs werden wir uns auf andere Geschwindigkeiten und andere Serviceversprechen</w:t>
      </w:r>
      <w:r w:rsidRPr="005405E1">
        <w:t xml:space="preserve"> </w:t>
      </w:r>
      <w:r>
        <w:t xml:space="preserve">einstellen müssen, die wir unseren Kunden dann bieten.“ </w:t>
      </w:r>
      <w:r w:rsidR="00FE3047">
        <w:t xml:space="preserve">Eine Umfrage bei den weltweiten Vertriebsgesellschaften hat beispielsweise </w:t>
      </w:r>
      <w:r w:rsidR="00B20472">
        <w:t>deutlich</w:t>
      </w:r>
      <w:r w:rsidR="00FE3047">
        <w:t xml:space="preserve"> ergeben, „dass die </w:t>
      </w:r>
      <w:r w:rsidR="00B20472">
        <w:t xml:space="preserve">taggleiche </w:t>
      </w:r>
      <w:r w:rsidR="00FE3047">
        <w:t>Verfügbarkeit in Richtung 2020 immer wichtiger wird“, so der Logistiker. Ein optimales Zusammenspiel zwischen</w:t>
      </w:r>
      <w:r w:rsidR="00373229">
        <w:t xml:space="preserve"> dem</w:t>
      </w:r>
      <w:r w:rsidR="00FE3047">
        <w:t xml:space="preserve"> </w:t>
      </w:r>
      <w:r w:rsidR="00373229">
        <w:t>zentralen Lager in Obersontheim mit sein</w:t>
      </w:r>
      <w:r w:rsidR="00FE3047">
        <w:t xml:space="preserve">er großen Artikelvielfalt </w:t>
      </w:r>
      <w:r w:rsidR="00373229">
        <w:t xml:space="preserve">und </w:t>
      </w:r>
      <w:r w:rsidR="00373229">
        <w:lastRenderedPageBreak/>
        <w:t>regionalen Distributionszentren, die nahe bei den Kunden sind, wird dann für die Versorgung der Kunden mit Kärcher-Ersatzteilen sorgen.</w:t>
      </w:r>
    </w:p>
    <w:p w:rsidR="00A745A8" w:rsidRPr="00FB6A8E" w:rsidRDefault="00A745A8" w:rsidP="00260B53">
      <w:pPr>
        <w:spacing w:line="360" w:lineRule="auto"/>
        <w:ind w:right="1983"/>
      </w:pPr>
    </w:p>
    <w:p w:rsidR="002B4D99" w:rsidRPr="00674F32" w:rsidRDefault="002B4D99" w:rsidP="00260B53">
      <w:pPr>
        <w:spacing w:line="360" w:lineRule="auto"/>
        <w:ind w:right="1983"/>
        <w:rPr>
          <w:lang w:val="en-US"/>
        </w:rPr>
      </w:pPr>
      <w:r w:rsidRPr="00674F32">
        <w:rPr>
          <w:lang w:val="en-US"/>
        </w:rPr>
        <w:t>www.tgw-group.com</w:t>
      </w:r>
    </w:p>
    <w:p w:rsidR="002B4D99" w:rsidRPr="00674F32" w:rsidRDefault="002B4D99" w:rsidP="00260B53">
      <w:pPr>
        <w:spacing w:line="360" w:lineRule="auto"/>
        <w:ind w:right="1983"/>
        <w:rPr>
          <w:lang w:val="en-US"/>
        </w:rPr>
      </w:pPr>
    </w:p>
    <w:p w:rsidR="00720A57" w:rsidRPr="0073432C" w:rsidRDefault="00720A57" w:rsidP="00720A57">
      <w:pPr>
        <w:spacing w:before="240" w:after="120" w:line="360" w:lineRule="auto"/>
        <w:ind w:right="1983"/>
        <w:rPr>
          <w:b/>
          <w:bCs/>
          <w:lang w:val="en-GB"/>
        </w:rPr>
      </w:pPr>
      <w:proofErr w:type="spellStart"/>
      <w:r w:rsidRPr="0073432C">
        <w:rPr>
          <w:b/>
          <w:bCs/>
          <w:lang w:val="en-GB"/>
        </w:rPr>
        <w:t>Über</w:t>
      </w:r>
      <w:proofErr w:type="spellEnd"/>
      <w:r w:rsidRPr="0073432C">
        <w:rPr>
          <w:b/>
          <w:bCs/>
          <w:lang w:val="en-GB"/>
        </w:rPr>
        <w:t xml:space="preserve"> die TGW Logistics Group:</w:t>
      </w:r>
    </w:p>
    <w:p w:rsidR="0044607B" w:rsidRDefault="0044607B" w:rsidP="0044607B">
      <w:pPr>
        <w:shd w:val="clear" w:color="auto" w:fill="FFFFFF"/>
        <w:spacing w:before="120" w:after="240" w:line="360" w:lineRule="auto"/>
        <w:ind w:right="1985"/>
        <w:contextualSpacing/>
        <w:jc w:val="both"/>
        <w:textAlignment w:val="center"/>
      </w:pPr>
      <w:r>
        <w:t xml:space="preserve">Die TGW </w:t>
      </w:r>
      <w:proofErr w:type="spellStart"/>
      <w:r>
        <w:t>Logistics</w:t>
      </w:r>
      <w:proofErr w:type="spellEnd"/>
      <w:r>
        <w:t xml:space="preserve">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rsidR="0044607B" w:rsidRDefault="0044607B" w:rsidP="0044607B">
      <w:pPr>
        <w:shd w:val="clear" w:color="auto" w:fill="FFFFFF"/>
        <w:spacing w:before="120" w:after="240" w:line="360" w:lineRule="auto"/>
        <w:ind w:right="1985"/>
        <w:contextualSpacing/>
        <w:jc w:val="both"/>
        <w:textAlignment w:val="center"/>
      </w:pPr>
    </w:p>
    <w:p w:rsidR="0044607B" w:rsidRDefault="0044607B" w:rsidP="0044607B">
      <w:pPr>
        <w:spacing w:before="240" w:after="120" w:line="360" w:lineRule="auto"/>
        <w:ind w:right="1983"/>
        <w:jc w:val="both"/>
      </w:pPr>
      <w:r>
        <w:t>Mit rund 2.000 Mitarbeitern weltweit realisiert die TGW-Gruppe Logistiklösungen für führende Unternehmen in verschiedensten Branchen, wie beispielsweise a</w:t>
      </w:r>
      <w:proofErr w:type="spellStart"/>
      <w:r>
        <w:rPr>
          <w:rFonts w:cs="Arial"/>
          <w:lang w:val="de-DE"/>
        </w:rPr>
        <w:t>didas</w:t>
      </w:r>
      <w:proofErr w:type="spellEnd"/>
      <w:r>
        <w:rPr>
          <w:rFonts w:cs="Arial"/>
          <w:lang w:val="de-DE"/>
        </w:rPr>
        <w:t xml:space="preserve">, H&amp;M, Esprit, Jack </w:t>
      </w:r>
      <w:proofErr w:type="spellStart"/>
      <w:r>
        <w:rPr>
          <w:rFonts w:cs="Arial"/>
          <w:lang w:val="de-DE"/>
        </w:rPr>
        <w:t>Wolfskin</w:t>
      </w:r>
      <w:proofErr w:type="spellEnd"/>
      <w:r>
        <w:rPr>
          <w:rFonts w:cs="Arial"/>
          <w:lang w:val="de-DE"/>
        </w:rPr>
        <w:t>, Bentley, Amazon oder Kärcher.</w:t>
      </w:r>
      <w:r>
        <w:t xml:space="preserve"> Damit erzielte die TGW </w:t>
      </w:r>
      <w:proofErr w:type="spellStart"/>
      <w:r>
        <w:t>Logistics</w:t>
      </w:r>
      <w:proofErr w:type="spellEnd"/>
      <w:r>
        <w:t xml:space="preserve"> Group im Wirtschaftsjahr 2013/14 einen Umsatz in Höhe von € 371 Mio.</w:t>
      </w:r>
    </w:p>
    <w:p w:rsidR="00720A57" w:rsidRDefault="00720A57" w:rsidP="00720A57">
      <w:pPr>
        <w:spacing w:before="240" w:after="120" w:line="360" w:lineRule="auto"/>
        <w:ind w:right="1983"/>
      </w:pPr>
    </w:p>
    <w:p w:rsidR="00720A57" w:rsidRDefault="00720A57" w:rsidP="00720A57">
      <w:pPr>
        <w:spacing w:before="240" w:after="120" w:line="360" w:lineRule="auto"/>
        <w:ind w:right="1983"/>
        <w:rPr>
          <w:b/>
          <w:bCs/>
        </w:rPr>
      </w:pPr>
      <w:r>
        <w:rPr>
          <w:b/>
          <w:bCs/>
        </w:rPr>
        <w:t>Bilder:</w:t>
      </w:r>
    </w:p>
    <w:p w:rsidR="00720A57" w:rsidRPr="00EF4ED7" w:rsidRDefault="00720A57" w:rsidP="003878D0">
      <w:pPr>
        <w:spacing w:before="240" w:after="120" w:line="360" w:lineRule="auto"/>
        <w:ind w:right="1983"/>
      </w:pPr>
      <w:r>
        <w:t>Quelle: TGW Logistics Group GmbH</w:t>
      </w:r>
      <w:r>
        <w:br/>
        <w:t xml:space="preserve">Abdruck mit Quellangabe und zu Presseberichten, die sich vorwiegend mit der TGW Logistics Group GmbH befassen, honorarfrei. </w:t>
      </w:r>
      <w:r w:rsidRPr="00EF4ED7">
        <w:t>Kein honorarfreier Abdruck für werbliche Zwecke.</w:t>
      </w:r>
    </w:p>
    <w:p w:rsidR="00051EEF" w:rsidRDefault="0044607B" w:rsidP="00DE7980">
      <w:pPr>
        <w:spacing w:line="360" w:lineRule="auto"/>
        <w:ind w:right="1983"/>
      </w:pPr>
      <w:hyperlink r:id="rId7" w:history="1">
        <w:r w:rsidR="00051EEF" w:rsidRPr="00563A9E">
          <w:rPr>
            <w:rStyle w:val="Hyperlink"/>
          </w:rPr>
          <w:t>http://www.tgw-group.com/fileadmin/user_upload/news_uploads/ski_131031-07_3.jpg</w:t>
        </w:r>
      </w:hyperlink>
    </w:p>
    <w:p w:rsidR="00051EEF" w:rsidRDefault="00051EEF" w:rsidP="00DE7980">
      <w:pPr>
        <w:spacing w:line="360" w:lineRule="auto"/>
        <w:ind w:right="1983"/>
      </w:pPr>
      <w:r>
        <w:t xml:space="preserve">Roland Fahrmeier, Bereichsleiter </w:t>
      </w:r>
      <w:proofErr w:type="spellStart"/>
      <w:r>
        <w:t>Logistics</w:t>
      </w:r>
      <w:proofErr w:type="spellEnd"/>
      <w:r>
        <w:t xml:space="preserve"> Management der Alfred Kärcher GmbH &amp; Co. KG, im neuen Distributionszentrum in Obersontheim.</w:t>
      </w:r>
    </w:p>
    <w:p w:rsidR="00051EEF" w:rsidRDefault="0044607B" w:rsidP="00DE7980">
      <w:pPr>
        <w:spacing w:line="360" w:lineRule="auto"/>
        <w:ind w:right="1983"/>
      </w:pPr>
      <w:hyperlink r:id="rId8" w:history="1">
        <w:r w:rsidR="00051EEF" w:rsidRPr="00563A9E">
          <w:rPr>
            <w:rStyle w:val="Hyperlink"/>
          </w:rPr>
          <w:t>http://www.tgw-group.com/fileadmin/user_upload/news_uploads/ski_131031-18_3.jpg</w:t>
        </w:r>
      </w:hyperlink>
    </w:p>
    <w:p w:rsidR="00051EEF" w:rsidRDefault="00051EEF" w:rsidP="00DE7980">
      <w:pPr>
        <w:spacing w:line="360" w:lineRule="auto"/>
        <w:ind w:right="1983"/>
      </w:pPr>
      <w:r>
        <w:t>Aus dem Automatischen Kleinteilelager werden 70 % der Auftragspositionen kommissioniert.</w:t>
      </w:r>
    </w:p>
    <w:p w:rsidR="00051EEF" w:rsidRDefault="0044607B" w:rsidP="00DE7980">
      <w:pPr>
        <w:spacing w:line="360" w:lineRule="auto"/>
        <w:ind w:right="1983"/>
      </w:pPr>
      <w:hyperlink r:id="rId9" w:history="1">
        <w:r w:rsidR="00051EEF" w:rsidRPr="00563A9E">
          <w:rPr>
            <w:rStyle w:val="Hyperlink"/>
          </w:rPr>
          <w:t>http://www.tgw-group.com/fileadmin/user_upload/news_uploads/ski_131031-10_3.jpg</w:t>
        </w:r>
      </w:hyperlink>
    </w:p>
    <w:p w:rsidR="00051EEF" w:rsidRDefault="00051EEF" w:rsidP="00DE7980">
      <w:pPr>
        <w:spacing w:line="360" w:lineRule="auto"/>
        <w:ind w:right="1983"/>
      </w:pPr>
      <w:r>
        <w:t xml:space="preserve">Ergonomische Arbeitsplätze von TGW sorgen für hohe </w:t>
      </w:r>
      <w:proofErr w:type="spellStart"/>
      <w:r>
        <w:t>Kommissionierleistung</w:t>
      </w:r>
      <w:proofErr w:type="spellEnd"/>
      <w:r>
        <w:t xml:space="preserve"> und geringste Fehlerquoten.</w:t>
      </w:r>
    </w:p>
    <w:p w:rsidR="00051EEF" w:rsidRDefault="0044607B" w:rsidP="00DE7980">
      <w:pPr>
        <w:spacing w:line="360" w:lineRule="auto"/>
        <w:ind w:right="1983"/>
      </w:pPr>
      <w:hyperlink r:id="rId10" w:history="1">
        <w:r w:rsidR="00051EEF" w:rsidRPr="00563A9E">
          <w:rPr>
            <w:rStyle w:val="Hyperlink"/>
          </w:rPr>
          <w:t>http://www.tgw-group.com/fileadmin/user_upload/news_uploads/ski_131031-15_3.jpg</w:t>
        </w:r>
      </w:hyperlink>
    </w:p>
    <w:p w:rsidR="00051EEF" w:rsidRDefault="00051EEF" w:rsidP="00DE7980">
      <w:pPr>
        <w:spacing w:line="360" w:lineRule="auto"/>
        <w:ind w:right="1983"/>
      </w:pPr>
      <w:r>
        <w:t>Nebentätigkeiten wie Zählen, Verpacken und Etikettieren der Waren wurden beim Design der Kommissionierarbeitsplätze von TGW berücksichtigt.</w:t>
      </w:r>
    </w:p>
    <w:p w:rsidR="00051EEF" w:rsidRDefault="0044607B" w:rsidP="00DE7980">
      <w:pPr>
        <w:spacing w:line="360" w:lineRule="auto"/>
        <w:ind w:right="1983"/>
      </w:pPr>
      <w:hyperlink r:id="rId11" w:history="1">
        <w:r w:rsidR="00051EEF" w:rsidRPr="00563A9E">
          <w:rPr>
            <w:rStyle w:val="Hyperlink"/>
          </w:rPr>
          <w:t>http://www.tgw-group.com/fileadmin/user_upload/news_uploads/ski_131031-31_3.jpg</w:t>
        </w:r>
      </w:hyperlink>
    </w:p>
    <w:p w:rsidR="00051EEF" w:rsidRPr="00AC6FB5" w:rsidRDefault="00051EEF" w:rsidP="00DE7980">
      <w:pPr>
        <w:spacing w:line="360" w:lineRule="auto"/>
        <w:ind w:right="1983"/>
      </w:pPr>
      <w:r>
        <w:t xml:space="preserve">Im Konsolidierungspuffer sorgen </w:t>
      </w:r>
      <w:proofErr w:type="spellStart"/>
      <w:r>
        <w:t>Stingray</w:t>
      </w:r>
      <w:proofErr w:type="spellEnd"/>
      <w:r>
        <w:t xml:space="preserve"> Shuttles von TGW für die Zusammenführung der Auftragspositionen.</w:t>
      </w:r>
    </w:p>
    <w:p w:rsidR="00051EEF" w:rsidRDefault="0044607B" w:rsidP="00DE7980">
      <w:pPr>
        <w:spacing w:line="360" w:lineRule="auto"/>
        <w:ind w:right="1983"/>
      </w:pPr>
      <w:hyperlink r:id="rId12" w:history="1">
        <w:r w:rsidR="00051EEF" w:rsidRPr="00563A9E">
          <w:rPr>
            <w:rStyle w:val="Hyperlink"/>
          </w:rPr>
          <w:t>http://www.tgw-group.com/fileadmin/user_upload/news_uploads/ski_131031-25_3.1_3.jpg</w:t>
        </w:r>
      </w:hyperlink>
    </w:p>
    <w:p w:rsidR="00051EEF" w:rsidRDefault="00051EEF" w:rsidP="00DE7980">
      <w:pPr>
        <w:spacing w:line="360" w:lineRule="auto"/>
        <w:ind w:right="1983"/>
      </w:pPr>
      <w:r>
        <w:t>Der Arbeitsschwerpunkt in der Verpackung liegt am Nachmittag zwischen 12 und 18 Uhr.</w:t>
      </w:r>
    </w:p>
    <w:p w:rsidR="00051EEF" w:rsidRDefault="0044607B" w:rsidP="00DE7980">
      <w:pPr>
        <w:spacing w:line="360" w:lineRule="auto"/>
        <w:ind w:right="1983"/>
      </w:pPr>
      <w:hyperlink r:id="rId13" w:history="1">
        <w:r w:rsidR="00051EEF" w:rsidRPr="00563A9E">
          <w:rPr>
            <w:rStyle w:val="Hyperlink"/>
          </w:rPr>
          <w:t>http://www.tgw-group.com/fileadmin/user_upload/news_uploads/ski_131031-23_3.jpg</w:t>
        </w:r>
      </w:hyperlink>
    </w:p>
    <w:p w:rsidR="00051EEF" w:rsidRPr="00AC6FB5" w:rsidRDefault="00051EEF" w:rsidP="00DE7980">
      <w:pPr>
        <w:spacing w:line="360" w:lineRule="auto"/>
        <w:ind w:right="1983"/>
      </w:pPr>
      <w:r>
        <w:t>Weithin sichtbar strahlt das Logo des Reinigungstechnologie-Spezialisten vom neuen Distributionszentrum in Obersontheim.</w:t>
      </w:r>
    </w:p>
    <w:p w:rsidR="00051EEF" w:rsidRDefault="00051EEF" w:rsidP="00051EEF"/>
    <w:tbl>
      <w:tblPr>
        <w:tblW w:w="0" w:type="auto"/>
        <w:tblLook w:val="04A0" w:firstRow="1" w:lastRow="0" w:firstColumn="1" w:lastColumn="0" w:noHBand="0" w:noVBand="1"/>
      </w:tblPr>
      <w:tblGrid>
        <w:gridCol w:w="4889"/>
        <w:gridCol w:w="4889"/>
      </w:tblGrid>
      <w:tr w:rsidR="0044607B" w:rsidRPr="009A6CFC" w:rsidTr="00593AC7">
        <w:tc>
          <w:tcPr>
            <w:tcW w:w="4889" w:type="dxa"/>
            <w:shd w:val="clear" w:color="auto" w:fill="auto"/>
          </w:tcPr>
          <w:p w:rsidR="0044607B" w:rsidRPr="0062259C" w:rsidRDefault="0044607B" w:rsidP="00593AC7">
            <w:pPr>
              <w:rPr>
                <w:b/>
              </w:rPr>
            </w:pPr>
            <w:r w:rsidRPr="0062259C">
              <w:rPr>
                <w:b/>
              </w:rPr>
              <w:t>Kontakt:</w:t>
            </w:r>
          </w:p>
          <w:p w:rsidR="0044607B" w:rsidRPr="0062259C" w:rsidRDefault="0044607B" w:rsidP="00593AC7">
            <w:pPr>
              <w:spacing w:after="0"/>
            </w:pPr>
            <w:r w:rsidRPr="0062259C">
              <w:t xml:space="preserve">TGW </w:t>
            </w:r>
            <w:proofErr w:type="spellStart"/>
            <w:r w:rsidRPr="0062259C">
              <w:t>Logistics</w:t>
            </w:r>
            <w:proofErr w:type="spellEnd"/>
            <w:r w:rsidRPr="0062259C">
              <w:t xml:space="preserve"> Group GmbH</w:t>
            </w:r>
          </w:p>
          <w:p w:rsidR="0044607B" w:rsidRPr="0062259C" w:rsidRDefault="0044607B" w:rsidP="00593AC7">
            <w:pPr>
              <w:spacing w:after="0"/>
            </w:pPr>
            <w:r w:rsidRPr="0062259C">
              <w:lastRenderedPageBreak/>
              <w:t xml:space="preserve">4600 Wels, </w:t>
            </w:r>
            <w:proofErr w:type="spellStart"/>
            <w:r w:rsidRPr="0062259C">
              <w:t>Collmannstraße</w:t>
            </w:r>
            <w:proofErr w:type="spellEnd"/>
            <w:r w:rsidRPr="0062259C">
              <w:t xml:space="preserve"> 2, Austria</w:t>
            </w:r>
          </w:p>
          <w:p w:rsidR="0044607B" w:rsidRPr="0062259C" w:rsidRDefault="0044607B" w:rsidP="00593AC7">
            <w:pPr>
              <w:spacing w:after="0"/>
            </w:pPr>
            <w:r w:rsidRPr="0062259C">
              <w:t>T: +43.(0)7242.486-0</w:t>
            </w:r>
          </w:p>
          <w:p w:rsidR="0044607B" w:rsidRPr="0062259C" w:rsidRDefault="0044607B" w:rsidP="00593AC7">
            <w:pPr>
              <w:spacing w:after="0"/>
              <w:rPr>
                <w:lang w:val="it-IT"/>
              </w:rPr>
            </w:pPr>
            <w:r w:rsidRPr="0062259C">
              <w:rPr>
                <w:lang w:val="it-IT"/>
              </w:rPr>
              <w:t>F: +43.(0)7242.486-31</w:t>
            </w:r>
          </w:p>
          <w:p w:rsidR="0044607B" w:rsidRPr="0062259C" w:rsidRDefault="0044607B" w:rsidP="00593AC7">
            <w:pPr>
              <w:spacing w:after="0"/>
              <w:rPr>
                <w:lang w:val="it-IT"/>
              </w:rPr>
            </w:pPr>
            <w:r w:rsidRPr="0062259C">
              <w:rPr>
                <w:lang w:val="it-IT"/>
              </w:rPr>
              <w:t>e-mail: tgw@tgw-group.com</w:t>
            </w:r>
          </w:p>
        </w:tc>
        <w:tc>
          <w:tcPr>
            <w:tcW w:w="4889" w:type="dxa"/>
            <w:shd w:val="clear" w:color="auto" w:fill="auto"/>
          </w:tcPr>
          <w:p w:rsidR="0044607B" w:rsidRPr="0060271C" w:rsidRDefault="0044607B" w:rsidP="00593AC7">
            <w:pPr>
              <w:spacing w:after="0"/>
              <w:ind w:left="214"/>
              <w:rPr>
                <w:lang w:val="it-IT"/>
              </w:rPr>
            </w:pPr>
          </w:p>
        </w:tc>
      </w:tr>
    </w:tbl>
    <w:p w:rsidR="0044607B" w:rsidRPr="0060271C" w:rsidRDefault="0044607B" w:rsidP="0044607B">
      <w:pPr>
        <w:ind w:right="1983"/>
        <w:rPr>
          <w:lang w:val="it-IT"/>
        </w:rPr>
      </w:pPr>
    </w:p>
    <w:p w:rsidR="0044607B" w:rsidRDefault="0044607B" w:rsidP="0044607B">
      <w:pPr>
        <w:rPr>
          <w:b/>
          <w:lang w:val="en-GB"/>
        </w:rPr>
      </w:pPr>
      <w:proofErr w:type="spellStart"/>
      <w:r>
        <w:rPr>
          <w:b/>
          <w:lang w:val="en-GB"/>
        </w:rPr>
        <w:t>Pressekontakt</w:t>
      </w:r>
      <w:proofErr w:type="spellEnd"/>
      <w:r>
        <w:rPr>
          <w:b/>
          <w:lang w:val="en-GB"/>
        </w:rPr>
        <w:t>:</w:t>
      </w:r>
    </w:p>
    <w:p w:rsidR="0044607B" w:rsidRDefault="0044607B" w:rsidP="0044607B">
      <w:pPr>
        <w:spacing w:after="0"/>
        <w:rPr>
          <w:lang w:val="en-GB"/>
        </w:rPr>
      </w:pPr>
      <w:r>
        <w:rPr>
          <w:lang w:val="en-GB"/>
        </w:rPr>
        <w:t>Martin Kirchmayr</w:t>
      </w:r>
      <w:r>
        <w:rPr>
          <w:lang w:val="en-GB"/>
        </w:rPr>
        <w:tab/>
      </w:r>
      <w:r>
        <w:rPr>
          <w:lang w:val="en-GB"/>
        </w:rPr>
        <w:tab/>
      </w:r>
      <w:r>
        <w:rPr>
          <w:lang w:val="en-GB"/>
        </w:rPr>
        <w:tab/>
      </w:r>
      <w:r>
        <w:rPr>
          <w:lang w:val="en-GB"/>
        </w:rPr>
        <w:tab/>
        <w:t xml:space="preserve">     Daniela Nowak</w:t>
      </w:r>
    </w:p>
    <w:p w:rsidR="0044607B" w:rsidRDefault="0044607B" w:rsidP="0044607B">
      <w:pPr>
        <w:spacing w:after="0"/>
        <w:rPr>
          <w:lang w:val="en-GB"/>
        </w:rPr>
      </w:pPr>
      <w:r>
        <w:rPr>
          <w:lang w:val="en-GB"/>
        </w:rPr>
        <w:t>Marketing &amp; Communication Manager</w:t>
      </w:r>
      <w:r>
        <w:rPr>
          <w:lang w:val="en-GB"/>
        </w:rPr>
        <w:tab/>
        <w:t xml:space="preserve">     Marketing &amp; Communication Specialist</w:t>
      </w:r>
    </w:p>
    <w:p w:rsidR="0044607B" w:rsidRDefault="0044607B" w:rsidP="0044607B">
      <w:pPr>
        <w:spacing w:after="0"/>
      </w:pPr>
      <w:r>
        <w:t>T: +43.(0)7242.486-1382</w:t>
      </w:r>
      <w:r>
        <w:tab/>
      </w:r>
      <w:r>
        <w:tab/>
      </w:r>
      <w:r>
        <w:tab/>
        <w:t xml:space="preserve">     T: +43.(0)7242.486-1059</w:t>
      </w:r>
    </w:p>
    <w:p w:rsidR="0044607B" w:rsidRDefault="0044607B" w:rsidP="0044607B">
      <w:pPr>
        <w:spacing w:after="0"/>
      </w:pPr>
      <w:r>
        <w:t>M: +43.(0)664.8187423</w:t>
      </w:r>
    </w:p>
    <w:p w:rsidR="0044607B" w:rsidRDefault="0044607B" w:rsidP="0044607B">
      <w:pPr>
        <w:ind w:right="1983"/>
      </w:pPr>
      <w:hyperlink r:id="rId14" w:history="1">
        <w:r>
          <w:rPr>
            <w:rStyle w:val="Hyperlink"/>
          </w:rPr>
          <w:t>martin.kirchmayr@tgw-group.com</w:t>
        </w:r>
      </w:hyperlink>
      <w:r>
        <w:tab/>
      </w:r>
      <w:r>
        <w:tab/>
        <w:t xml:space="preserve">     </w:t>
      </w:r>
      <w:hyperlink r:id="rId15" w:history="1">
        <w:r>
          <w:rPr>
            <w:rStyle w:val="Hyperlink"/>
          </w:rPr>
          <w:t>daniela.nowak@tgw-group.com</w:t>
        </w:r>
      </w:hyperlink>
    </w:p>
    <w:p w:rsidR="002B4D99" w:rsidRPr="0073432C" w:rsidRDefault="002B4D99" w:rsidP="002B4D99">
      <w:pPr>
        <w:ind w:right="1983"/>
      </w:pPr>
      <w:bookmarkStart w:id="0" w:name="_GoBack"/>
      <w:bookmarkEnd w:id="0"/>
    </w:p>
    <w:sectPr w:rsidR="002B4D99" w:rsidRPr="0073432C" w:rsidSect="00D95B7C">
      <w:headerReference w:type="default" r:id="rId16"/>
      <w:footerReference w:type="default" r:id="rId17"/>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9B" w:rsidRDefault="007B409B" w:rsidP="00FD6AEE">
      <w:pPr>
        <w:spacing w:after="0" w:line="240" w:lineRule="auto"/>
      </w:pPr>
      <w:r>
        <w:separator/>
      </w:r>
    </w:p>
  </w:endnote>
  <w:endnote w:type="continuationSeparator" w:id="0">
    <w:p w:rsidR="007B409B" w:rsidRDefault="007B409B"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6C" w:rsidRPr="00985472" w:rsidRDefault="0041086C" w:rsidP="00DC57E0">
    <w:pPr>
      <w:pStyle w:val="Fuzeile"/>
      <w:jc w:val="right"/>
    </w:pPr>
    <w:proofErr w:type="spellStart"/>
    <w:r w:rsidRPr="00985472">
      <w:t>page</w:t>
    </w:r>
    <w:proofErr w:type="spellEnd"/>
    <w:r w:rsidRPr="00985472">
      <w:t xml:space="preserve"> </w:t>
    </w:r>
    <w:r w:rsidRPr="00985472">
      <w:fldChar w:fldCharType="begin"/>
    </w:r>
    <w:r w:rsidRPr="00985472">
      <w:instrText>PAGE   \* MERGEFORMAT</w:instrText>
    </w:r>
    <w:r w:rsidRPr="00985472">
      <w:fldChar w:fldCharType="separate"/>
    </w:r>
    <w:r w:rsidR="0044607B" w:rsidRPr="0044607B">
      <w:rPr>
        <w:noProof/>
        <w:lang w:val="de-DE"/>
      </w:rPr>
      <w:t>7</w:t>
    </w:r>
    <w:r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9B" w:rsidRDefault="007B409B" w:rsidP="00FD6AEE">
      <w:pPr>
        <w:spacing w:after="0" w:line="240" w:lineRule="auto"/>
      </w:pPr>
      <w:r>
        <w:separator/>
      </w:r>
    </w:p>
  </w:footnote>
  <w:footnote w:type="continuationSeparator" w:id="0">
    <w:p w:rsidR="007B409B" w:rsidRDefault="007B409B"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6C" w:rsidRDefault="0041086C" w:rsidP="00D95B7C">
    <w:pPr>
      <w:pStyle w:val="Titel"/>
    </w:pPr>
    <w:r>
      <w:rPr>
        <w:noProof/>
        <w:lang w:eastAsia="de-AT"/>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 INFO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C3"/>
    <w:rsid w:val="000066CA"/>
    <w:rsid w:val="00051EEF"/>
    <w:rsid w:val="000661E7"/>
    <w:rsid w:val="000C0DE4"/>
    <w:rsid w:val="000D2A35"/>
    <w:rsid w:val="000F4CD4"/>
    <w:rsid w:val="00135857"/>
    <w:rsid w:val="00150BCE"/>
    <w:rsid w:val="001936C7"/>
    <w:rsid w:val="001A41F2"/>
    <w:rsid w:val="001A5B74"/>
    <w:rsid w:val="001E2845"/>
    <w:rsid w:val="001E65D1"/>
    <w:rsid w:val="002257E5"/>
    <w:rsid w:val="00230E8D"/>
    <w:rsid w:val="00231B5D"/>
    <w:rsid w:val="00236277"/>
    <w:rsid w:val="00260B53"/>
    <w:rsid w:val="00297A3A"/>
    <w:rsid w:val="002A6267"/>
    <w:rsid w:val="002B4D99"/>
    <w:rsid w:val="002F3C62"/>
    <w:rsid w:val="003311C6"/>
    <w:rsid w:val="00373229"/>
    <w:rsid w:val="003878D0"/>
    <w:rsid w:val="00397AE7"/>
    <w:rsid w:val="003F12AC"/>
    <w:rsid w:val="0041086C"/>
    <w:rsid w:val="004320B5"/>
    <w:rsid w:val="0044607B"/>
    <w:rsid w:val="004678C5"/>
    <w:rsid w:val="004855BE"/>
    <w:rsid w:val="0048735A"/>
    <w:rsid w:val="004A4830"/>
    <w:rsid w:val="004C6981"/>
    <w:rsid w:val="004F1502"/>
    <w:rsid w:val="005041F7"/>
    <w:rsid w:val="00511D31"/>
    <w:rsid w:val="00521BEC"/>
    <w:rsid w:val="005335BA"/>
    <w:rsid w:val="005405E1"/>
    <w:rsid w:val="005418CD"/>
    <w:rsid w:val="00544C73"/>
    <w:rsid w:val="00554B2D"/>
    <w:rsid w:val="00555861"/>
    <w:rsid w:val="00561863"/>
    <w:rsid w:val="00565195"/>
    <w:rsid w:val="00565A2F"/>
    <w:rsid w:val="00570B7E"/>
    <w:rsid w:val="005754E5"/>
    <w:rsid w:val="00590A3D"/>
    <w:rsid w:val="005913F8"/>
    <w:rsid w:val="005C1A20"/>
    <w:rsid w:val="005C20E4"/>
    <w:rsid w:val="005D1468"/>
    <w:rsid w:val="00617C6C"/>
    <w:rsid w:val="0062055A"/>
    <w:rsid w:val="00674F32"/>
    <w:rsid w:val="00677AC3"/>
    <w:rsid w:val="00707849"/>
    <w:rsid w:val="00720A57"/>
    <w:rsid w:val="0073432C"/>
    <w:rsid w:val="00784409"/>
    <w:rsid w:val="007B409B"/>
    <w:rsid w:val="007B5953"/>
    <w:rsid w:val="007C5DA0"/>
    <w:rsid w:val="007E5AA7"/>
    <w:rsid w:val="00816CFD"/>
    <w:rsid w:val="008263D0"/>
    <w:rsid w:val="00892B46"/>
    <w:rsid w:val="0089753E"/>
    <w:rsid w:val="008A6D53"/>
    <w:rsid w:val="008B4BB7"/>
    <w:rsid w:val="008E6D79"/>
    <w:rsid w:val="00931A5E"/>
    <w:rsid w:val="00932F2F"/>
    <w:rsid w:val="00956572"/>
    <w:rsid w:val="00957E9B"/>
    <w:rsid w:val="009836FE"/>
    <w:rsid w:val="00985472"/>
    <w:rsid w:val="00A15680"/>
    <w:rsid w:val="00A31F7B"/>
    <w:rsid w:val="00A33868"/>
    <w:rsid w:val="00A36018"/>
    <w:rsid w:val="00A45882"/>
    <w:rsid w:val="00A4590D"/>
    <w:rsid w:val="00A745A8"/>
    <w:rsid w:val="00AC5965"/>
    <w:rsid w:val="00AC6FB5"/>
    <w:rsid w:val="00AD41B3"/>
    <w:rsid w:val="00B1360E"/>
    <w:rsid w:val="00B20472"/>
    <w:rsid w:val="00B627ED"/>
    <w:rsid w:val="00B93B0D"/>
    <w:rsid w:val="00BA77AC"/>
    <w:rsid w:val="00BB1AAB"/>
    <w:rsid w:val="00C43EB9"/>
    <w:rsid w:val="00C560DE"/>
    <w:rsid w:val="00C56690"/>
    <w:rsid w:val="00CB4C93"/>
    <w:rsid w:val="00CC22A9"/>
    <w:rsid w:val="00CD5C7D"/>
    <w:rsid w:val="00D3150D"/>
    <w:rsid w:val="00D37EED"/>
    <w:rsid w:val="00D445A5"/>
    <w:rsid w:val="00D452FD"/>
    <w:rsid w:val="00D514FB"/>
    <w:rsid w:val="00D659CE"/>
    <w:rsid w:val="00D72D27"/>
    <w:rsid w:val="00D95B7C"/>
    <w:rsid w:val="00DB7E80"/>
    <w:rsid w:val="00DC57E0"/>
    <w:rsid w:val="00DC5925"/>
    <w:rsid w:val="00E01AE6"/>
    <w:rsid w:val="00E051F5"/>
    <w:rsid w:val="00E106AA"/>
    <w:rsid w:val="00E71D1A"/>
    <w:rsid w:val="00E7353B"/>
    <w:rsid w:val="00E950F6"/>
    <w:rsid w:val="00E9688C"/>
    <w:rsid w:val="00EA255E"/>
    <w:rsid w:val="00EA7389"/>
    <w:rsid w:val="00EF4ED7"/>
    <w:rsid w:val="00EF713A"/>
    <w:rsid w:val="00F33828"/>
    <w:rsid w:val="00F547FA"/>
    <w:rsid w:val="00F704BC"/>
    <w:rsid w:val="00FA1B2E"/>
    <w:rsid w:val="00FB38BE"/>
    <w:rsid w:val="00FB6A8E"/>
    <w:rsid w:val="00FC5731"/>
    <w:rsid w:val="00FD6AEE"/>
    <w:rsid w:val="00FE3047"/>
    <w:rsid w:val="00FF0F41"/>
    <w:rsid w:val="00FF21B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84409"/>
    <w:rPr>
      <w:sz w:val="16"/>
      <w:szCs w:val="16"/>
    </w:rPr>
  </w:style>
  <w:style w:type="paragraph" w:styleId="Kommentartext">
    <w:name w:val="annotation text"/>
    <w:basedOn w:val="Standard"/>
    <w:link w:val="KommentartextZchn"/>
    <w:uiPriority w:val="99"/>
    <w:semiHidden/>
    <w:unhideWhenUsed/>
    <w:rsid w:val="00784409"/>
    <w:rPr>
      <w:sz w:val="20"/>
      <w:szCs w:val="20"/>
    </w:rPr>
  </w:style>
  <w:style w:type="character" w:customStyle="1" w:styleId="KommentartextZchn">
    <w:name w:val="Kommentartext Zchn"/>
    <w:link w:val="Kommentartext"/>
    <w:uiPriority w:val="99"/>
    <w:semiHidden/>
    <w:rsid w:val="00784409"/>
    <w:rPr>
      <w:lang w:eastAsia="en-US"/>
    </w:rPr>
  </w:style>
  <w:style w:type="paragraph" w:styleId="Kommentarthema">
    <w:name w:val="annotation subject"/>
    <w:basedOn w:val="Kommentartext"/>
    <w:next w:val="Kommentartext"/>
    <w:link w:val="KommentarthemaZchn"/>
    <w:uiPriority w:val="99"/>
    <w:semiHidden/>
    <w:unhideWhenUsed/>
    <w:rsid w:val="00784409"/>
    <w:rPr>
      <w:b/>
      <w:bCs/>
    </w:rPr>
  </w:style>
  <w:style w:type="character" w:customStyle="1" w:styleId="KommentarthemaZchn">
    <w:name w:val="Kommentarthema Zchn"/>
    <w:link w:val="Kommentarthema"/>
    <w:uiPriority w:val="99"/>
    <w:semiHidden/>
    <w:rsid w:val="00784409"/>
    <w:rPr>
      <w:b/>
      <w:bCs/>
      <w:lang w:eastAsia="en-US"/>
    </w:rPr>
  </w:style>
  <w:style w:type="paragraph" w:styleId="Sprechblasentext">
    <w:name w:val="Balloon Text"/>
    <w:basedOn w:val="Standard"/>
    <w:link w:val="SprechblasentextZchn"/>
    <w:uiPriority w:val="99"/>
    <w:semiHidden/>
    <w:unhideWhenUsed/>
    <w:rsid w:val="0078440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84409"/>
    <w:rPr>
      <w:rFonts w:ascii="Tahoma" w:hAnsi="Tahoma" w:cs="Tahoma"/>
      <w:sz w:val="16"/>
      <w:szCs w:val="16"/>
      <w:lang w:eastAsia="en-US"/>
    </w:rPr>
  </w:style>
  <w:style w:type="character" w:styleId="Hyperlink">
    <w:name w:val="Hyperlink"/>
    <w:basedOn w:val="Absatz-Standardschriftart"/>
    <w:uiPriority w:val="99"/>
    <w:unhideWhenUsed/>
    <w:rsid w:val="00DC5925"/>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84409"/>
    <w:rPr>
      <w:sz w:val="16"/>
      <w:szCs w:val="16"/>
    </w:rPr>
  </w:style>
  <w:style w:type="paragraph" w:styleId="Kommentartext">
    <w:name w:val="annotation text"/>
    <w:basedOn w:val="Standard"/>
    <w:link w:val="KommentartextZchn"/>
    <w:uiPriority w:val="99"/>
    <w:semiHidden/>
    <w:unhideWhenUsed/>
    <w:rsid w:val="00784409"/>
    <w:rPr>
      <w:sz w:val="20"/>
      <w:szCs w:val="20"/>
    </w:rPr>
  </w:style>
  <w:style w:type="character" w:customStyle="1" w:styleId="KommentartextZchn">
    <w:name w:val="Kommentartext Zchn"/>
    <w:link w:val="Kommentartext"/>
    <w:uiPriority w:val="99"/>
    <w:semiHidden/>
    <w:rsid w:val="00784409"/>
    <w:rPr>
      <w:lang w:eastAsia="en-US"/>
    </w:rPr>
  </w:style>
  <w:style w:type="paragraph" w:styleId="Kommentarthema">
    <w:name w:val="annotation subject"/>
    <w:basedOn w:val="Kommentartext"/>
    <w:next w:val="Kommentartext"/>
    <w:link w:val="KommentarthemaZchn"/>
    <w:uiPriority w:val="99"/>
    <w:semiHidden/>
    <w:unhideWhenUsed/>
    <w:rsid w:val="00784409"/>
    <w:rPr>
      <w:b/>
      <w:bCs/>
    </w:rPr>
  </w:style>
  <w:style w:type="character" w:customStyle="1" w:styleId="KommentarthemaZchn">
    <w:name w:val="Kommentarthema Zchn"/>
    <w:link w:val="Kommentarthema"/>
    <w:uiPriority w:val="99"/>
    <w:semiHidden/>
    <w:rsid w:val="00784409"/>
    <w:rPr>
      <w:b/>
      <w:bCs/>
      <w:lang w:eastAsia="en-US"/>
    </w:rPr>
  </w:style>
  <w:style w:type="paragraph" w:styleId="Sprechblasentext">
    <w:name w:val="Balloon Text"/>
    <w:basedOn w:val="Standard"/>
    <w:link w:val="SprechblasentextZchn"/>
    <w:uiPriority w:val="99"/>
    <w:semiHidden/>
    <w:unhideWhenUsed/>
    <w:rsid w:val="0078440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84409"/>
    <w:rPr>
      <w:rFonts w:ascii="Tahoma" w:hAnsi="Tahoma" w:cs="Tahoma"/>
      <w:sz w:val="16"/>
      <w:szCs w:val="16"/>
      <w:lang w:eastAsia="en-US"/>
    </w:rPr>
  </w:style>
  <w:style w:type="character" w:styleId="Hyperlink">
    <w:name w:val="Hyperlink"/>
    <w:basedOn w:val="Absatz-Standardschriftart"/>
    <w:uiPriority w:val="99"/>
    <w:unhideWhenUsed/>
    <w:rsid w:val="00DC5925"/>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fileadmin/user_upload/news_uploads/ski_131031-18_3.jpg" TargetMode="External"/><Relationship Id="rId13" Type="http://schemas.openxmlformats.org/officeDocument/2006/relationships/hyperlink" Target="http://www.tgw-group.com/fileadmin/user_upload/news_uploads/ski_131031-23_3.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gw-group.com/fileadmin/user_upload/news_uploads/ski_131031-07_3.jpg" TargetMode="External"/><Relationship Id="rId12" Type="http://schemas.openxmlformats.org/officeDocument/2006/relationships/hyperlink" Target="http://www.tgw-group.com/fileadmin/user_upload/news_uploads/ski_131031-25_3.1_3.jpg"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gw-group.com/fileadmin/user_upload/news_uploads/ski_131031-31_3.jpg" TargetMode="External"/><Relationship Id="rId5" Type="http://schemas.openxmlformats.org/officeDocument/2006/relationships/footnotes" Target="footnotes.xml"/><Relationship Id="rId15" Type="http://schemas.openxmlformats.org/officeDocument/2006/relationships/hyperlink" Target="file:///C:\Users\nod\AppData\Local\Microsoft\Windows\Temporary%20Internet%20Files\Content.Outlook\R3VUQBPK\daniela.nowak@tgw-group.com" TargetMode="External"/><Relationship Id="rId10" Type="http://schemas.openxmlformats.org/officeDocument/2006/relationships/hyperlink" Target="http://www.tgw-group.com/fileadmin/user_upload/news_uploads/ski_131031-15_3.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gw-group.com/fileadmin/user_upload/news_uploads/ski_131031-10_3.jpg" TargetMode="External"/><Relationship Id="rId14" Type="http://schemas.openxmlformats.org/officeDocument/2006/relationships/hyperlink" Target="mailto:martin.kirchmayr@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Template_Press-Release.dotx" TargetMode="External"/></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01_Template_Press-Release.dotx</Template>
  <TotalTime>0</TotalTime>
  <Pages>8</Pages>
  <Words>1903</Words>
  <Characters>11994</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2</cp:revision>
  <cp:lastPrinted>2014-01-09T09:30:00Z</cp:lastPrinted>
  <dcterms:created xsi:type="dcterms:W3CDTF">2015-01-15T12:00:00Z</dcterms:created>
  <dcterms:modified xsi:type="dcterms:W3CDTF">2015-01-15T12:00:00Z</dcterms:modified>
</cp:coreProperties>
</file>