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E54" w:rsidRPr="007C7DCA" w:rsidRDefault="00121C85" w:rsidP="0007497F">
      <w:pPr>
        <w:pStyle w:val="berschrift1"/>
        <w:spacing w:before="120" w:after="240" w:line="360" w:lineRule="auto"/>
        <w:ind w:right="1985"/>
      </w:pPr>
      <w:r>
        <w:t>TGW als Partner der British Library</w:t>
      </w:r>
    </w:p>
    <w:p w:rsidR="002E6B61" w:rsidRPr="007C7DCA" w:rsidRDefault="002E6B61" w:rsidP="0007497F">
      <w:pPr>
        <w:spacing w:before="120" w:after="240" w:line="360" w:lineRule="auto"/>
        <w:ind w:right="1985"/>
        <w:rPr>
          <w:b/>
        </w:rPr>
      </w:pPr>
      <w:r>
        <w:rPr>
          <w:b/>
        </w:rPr>
        <w:t xml:space="preserve">Modernste Technik trifft auf britische Geschichte. 60 Millionen Zeitungen befinden sich im Lager der British Library (die </w:t>
      </w:r>
      <w:r w:rsidR="0000688E">
        <w:rPr>
          <w:b/>
        </w:rPr>
        <w:t>B</w:t>
      </w:r>
      <w:r>
        <w:rPr>
          <w:b/>
        </w:rPr>
        <w:t xml:space="preserve">ritische Nationalbibliothek) in Boston </w:t>
      </w:r>
      <w:proofErr w:type="spellStart"/>
      <w:r>
        <w:rPr>
          <w:b/>
        </w:rPr>
        <w:t>Spa</w:t>
      </w:r>
      <w:proofErr w:type="spellEnd"/>
      <w:r>
        <w:rPr>
          <w:b/>
        </w:rPr>
        <w:t xml:space="preserve">, UK, wo </w:t>
      </w:r>
      <w:r w:rsidR="0000688E">
        <w:rPr>
          <w:b/>
        </w:rPr>
        <w:t xml:space="preserve">300 Jahre Geschichte des Landes </w:t>
      </w:r>
      <w:r>
        <w:rPr>
          <w:b/>
        </w:rPr>
        <w:t>in einem High-Tech-Bereich gespeichert</w:t>
      </w:r>
      <w:r w:rsidR="0000688E">
        <w:rPr>
          <w:b/>
        </w:rPr>
        <w:t xml:space="preserve"> werden</w:t>
      </w:r>
      <w:r>
        <w:rPr>
          <w:b/>
        </w:rPr>
        <w:t xml:space="preserve">. Geliefert und montiert wurde die automatisierte Lösung von </w:t>
      </w:r>
      <w:r w:rsidR="0000688E">
        <w:rPr>
          <w:b/>
        </w:rPr>
        <w:t>Intralogistikexperte</w:t>
      </w:r>
      <w:r>
        <w:rPr>
          <w:b/>
        </w:rPr>
        <w:t xml:space="preserve"> TGW. </w:t>
      </w:r>
    </w:p>
    <w:p w:rsidR="0007497F" w:rsidRPr="007C7DCA" w:rsidRDefault="000C096E" w:rsidP="00766D24">
      <w:pPr>
        <w:shd w:val="clear" w:color="auto" w:fill="FFFFFF"/>
        <w:spacing w:before="120" w:after="240" w:line="360" w:lineRule="auto"/>
        <w:ind w:right="1985"/>
        <w:jc w:val="both"/>
        <w:rPr>
          <w:rFonts w:cs="Arial"/>
        </w:rPr>
      </w:pPr>
      <w:r>
        <w:rPr>
          <w:rFonts w:cs="Arial"/>
        </w:rPr>
        <w:t>Durch s</w:t>
      </w:r>
      <w:r w:rsidR="00766D24">
        <w:rPr>
          <w:rFonts w:cs="Arial"/>
        </w:rPr>
        <w:t xml:space="preserve">eine Größe und </w:t>
      </w:r>
      <w:r w:rsidR="007C7DCA">
        <w:rPr>
          <w:rFonts w:cs="Arial"/>
        </w:rPr>
        <w:t xml:space="preserve">besonderen </w:t>
      </w:r>
      <w:r w:rsidR="00766D24">
        <w:rPr>
          <w:rFonts w:cs="Arial"/>
        </w:rPr>
        <w:t xml:space="preserve">Eigenschaften </w:t>
      </w:r>
      <w:r>
        <w:rPr>
          <w:rFonts w:cs="Arial"/>
        </w:rPr>
        <w:t>wird</w:t>
      </w:r>
      <w:r w:rsidR="00766D24">
        <w:rPr>
          <w:rFonts w:cs="Arial"/>
        </w:rPr>
        <w:t xml:space="preserve"> das National Newspaper Building zu eine</w:t>
      </w:r>
      <w:r>
        <w:rPr>
          <w:rFonts w:cs="Arial"/>
        </w:rPr>
        <w:t>m</w:t>
      </w:r>
      <w:r w:rsidR="00766D24">
        <w:rPr>
          <w:rFonts w:cs="Arial"/>
        </w:rPr>
        <w:t xml:space="preserve"> der bemerkenswertesten Bibliotheksgebäude der Welt. Es </w:t>
      </w:r>
      <w:r>
        <w:rPr>
          <w:rFonts w:cs="Arial"/>
        </w:rPr>
        <w:t>beheimatet</w:t>
      </w:r>
      <w:r w:rsidR="00766D24">
        <w:rPr>
          <w:rFonts w:cs="Arial"/>
        </w:rPr>
        <w:t xml:space="preserve"> lokale, regionale sowie nationale Zeitungen aus 300 Jahren mit einer Gesamtanzahl von geschätzten 750 Millionen Seiten. TGW lieferte </w:t>
      </w:r>
      <w:r>
        <w:rPr>
          <w:rFonts w:cs="Arial"/>
        </w:rPr>
        <w:t>für die British Library</w:t>
      </w:r>
      <w:r w:rsidR="00766D24">
        <w:rPr>
          <w:rFonts w:cs="Arial"/>
        </w:rPr>
        <w:t xml:space="preserve"> eine automatisierte </w:t>
      </w:r>
      <w:proofErr w:type="spellStart"/>
      <w:r w:rsidR="007C7DCA">
        <w:rPr>
          <w:rFonts w:cs="Arial"/>
        </w:rPr>
        <w:t>Tablarl</w:t>
      </w:r>
      <w:r w:rsidR="00766D24">
        <w:rPr>
          <w:rFonts w:cs="Arial"/>
        </w:rPr>
        <w:t>agerlösung</w:t>
      </w:r>
      <w:proofErr w:type="spellEnd"/>
      <w:r w:rsidR="007C7DCA">
        <w:rPr>
          <w:rFonts w:cs="Arial"/>
        </w:rPr>
        <w:t xml:space="preserve">, in der </w:t>
      </w:r>
      <w:r w:rsidR="00766D24">
        <w:rPr>
          <w:rFonts w:cs="Arial"/>
        </w:rPr>
        <w:t xml:space="preserve">die Zeitungen und Magazine am Standort Boston </w:t>
      </w:r>
      <w:proofErr w:type="spellStart"/>
      <w:r w:rsidR="00766D24">
        <w:rPr>
          <w:rFonts w:cs="Arial"/>
        </w:rPr>
        <w:t>Spa</w:t>
      </w:r>
      <w:proofErr w:type="spellEnd"/>
      <w:r w:rsidR="0000688E">
        <w:rPr>
          <w:rFonts w:cs="Arial"/>
        </w:rPr>
        <w:t xml:space="preserve"> im Norden Englands</w:t>
      </w:r>
      <w:r w:rsidR="00766D24">
        <w:rPr>
          <w:rFonts w:cs="Arial"/>
        </w:rPr>
        <w:t xml:space="preserve"> untergebracht sind. </w:t>
      </w:r>
    </w:p>
    <w:p w:rsidR="00766D24" w:rsidRPr="007C7DCA" w:rsidRDefault="00766D24" w:rsidP="00D73C3B">
      <w:pPr>
        <w:spacing w:before="120" w:after="240" w:line="360" w:lineRule="auto"/>
        <w:ind w:right="1985"/>
        <w:rPr>
          <w:rFonts w:cs="Arial"/>
        </w:rPr>
      </w:pPr>
      <w:r>
        <w:rPr>
          <w:rFonts w:cs="Arial"/>
        </w:rPr>
        <w:t xml:space="preserve">Das gesamte Gebäude verfügt über Temperatur- und </w:t>
      </w:r>
      <w:proofErr w:type="spellStart"/>
      <w:r>
        <w:rPr>
          <w:rFonts w:cs="Arial"/>
        </w:rPr>
        <w:t>Luftfeuchtigkeits</w:t>
      </w:r>
      <w:r w:rsidR="000C096E">
        <w:rPr>
          <w:rFonts w:cs="Arial"/>
        </w:rPr>
        <w:softHyphen/>
        <w:t>kontrolle</w:t>
      </w:r>
      <w:proofErr w:type="spellEnd"/>
      <w:r>
        <w:rPr>
          <w:rFonts w:cs="Arial"/>
        </w:rPr>
        <w:t xml:space="preserve">, wodurch die British Library erstmals in der Lage ist, ihre Sammlung an Printmedien unter archivierungsgerechten Bedingungen aufzubewahren. </w:t>
      </w:r>
      <w:r w:rsidR="000C096E">
        <w:rPr>
          <w:rFonts w:cs="Arial"/>
        </w:rPr>
        <w:t>Im Lager ist es dunkel</w:t>
      </w:r>
      <w:r>
        <w:rPr>
          <w:rFonts w:cs="Arial"/>
        </w:rPr>
        <w:t xml:space="preserve"> und der Sauerstoffgehalt im luftdichten Lagerraum stark reduziert. Bibliotheksmitarbeiter</w:t>
      </w:r>
      <w:r w:rsidR="00FB10A7">
        <w:rPr>
          <w:rFonts w:cs="Arial"/>
        </w:rPr>
        <w:t xml:space="preserve"> betreten</w:t>
      </w:r>
      <w:r>
        <w:rPr>
          <w:rFonts w:cs="Arial"/>
        </w:rPr>
        <w:t xml:space="preserve"> diese</w:t>
      </w:r>
      <w:r w:rsidR="00FB10A7">
        <w:rPr>
          <w:rFonts w:cs="Arial"/>
        </w:rPr>
        <w:t>n Bereich nicht</w:t>
      </w:r>
      <w:r>
        <w:rPr>
          <w:rFonts w:cs="Arial"/>
        </w:rPr>
        <w:t xml:space="preserve">, stattdessen verlassen sie sich auf das automatische Lagersystem, das die </w:t>
      </w:r>
      <w:r w:rsidR="000C096E">
        <w:rPr>
          <w:rFonts w:cs="Arial"/>
        </w:rPr>
        <w:t>Zeitungen</w:t>
      </w:r>
      <w:r>
        <w:rPr>
          <w:rFonts w:cs="Arial"/>
        </w:rPr>
        <w:t xml:space="preserve"> durch Luftschleusen in den benachbarten Auslager- und </w:t>
      </w:r>
      <w:proofErr w:type="spellStart"/>
      <w:r>
        <w:rPr>
          <w:rFonts w:cs="Arial"/>
        </w:rPr>
        <w:t>Kommissionier</w:t>
      </w:r>
      <w:r w:rsidR="00FB10A7">
        <w:rPr>
          <w:rFonts w:cs="Arial"/>
        </w:rPr>
        <w:softHyphen/>
      </w:r>
      <w:r>
        <w:rPr>
          <w:rFonts w:cs="Arial"/>
        </w:rPr>
        <w:t>bereich</w:t>
      </w:r>
      <w:proofErr w:type="spellEnd"/>
      <w:r>
        <w:rPr>
          <w:rFonts w:cs="Arial"/>
        </w:rPr>
        <w:t xml:space="preserve"> bringt.</w:t>
      </w:r>
    </w:p>
    <w:p w:rsidR="00766D24" w:rsidRPr="007C7DCA" w:rsidRDefault="00766D24" w:rsidP="00D73C3B">
      <w:pPr>
        <w:spacing w:before="120" w:after="240" w:line="360" w:lineRule="auto"/>
        <w:ind w:right="1985"/>
        <w:jc w:val="both"/>
        <w:rPr>
          <w:rFonts w:cs="Arial"/>
          <w:b/>
        </w:rPr>
      </w:pPr>
      <w:r>
        <w:rPr>
          <w:rFonts w:cs="Arial"/>
          <w:b/>
        </w:rPr>
        <w:t xml:space="preserve">Ein Streichholz zu </w:t>
      </w:r>
      <w:r w:rsidR="00FB10A7">
        <w:rPr>
          <w:rFonts w:cs="Arial"/>
          <w:b/>
        </w:rPr>
        <w:t>entzünden</w:t>
      </w:r>
      <w:r>
        <w:rPr>
          <w:rFonts w:cs="Arial"/>
          <w:b/>
        </w:rPr>
        <w:t xml:space="preserve"> ist hier unmöglich</w:t>
      </w:r>
    </w:p>
    <w:p w:rsidR="00766D24" w:rsidRPr="007C7DCA" w:rsidRDefault="00766D24" w:rsidP="00D73C3B">
      <w:pPr>
        <w:spacing w:before="120" w:after="240" w:line="360" w:lineRule="auto"/>
        <w:ind w:right="1985"/>
        <w:jc w:val="both"/>
        <w:rPr>
          <w:rFonts w:cs="Arial"/>
        </w:rPr>
      </w:pPr>
      <w:r>
        <w:rPr>
          <w:rFonts w:cs="Arial"/>
        </w:rPr>
        <w:t xml:space="preserve">Die empfindlichen Zeitungsseiten, die aneinandergereiht </w:t>
      </w:r>
      <w:r w:rsidR="007C7DCA">
        <w:rPr>
          <w:rFonts w:cs="Arial"/>
        </w:rPr>
        <w:t xml:space="preserve">eine Länge von </w:t>
      </w:r>
      <w:r>
        <w:rPr>
          <w:rFonts w:cs="Arial"/>
        </w:rPr>
        <w:t xml:space="preserve">etwa 33 Kilometer </w:t>
      </w:r>
      <w:r w:rsidR="007C7DCA">
        <w:rPr>
          <w:rFonts w:cs="Arial"/>
        </w:rPr>
        <w:t>ausmachen</w:t>
      </w:r>
      <w:r>
        <w:rPr>
          <w:rFonts w:cs="Arial"/>
        </w:rPr>
        <w:t>, bedürfen für ihre ideale Lagerung einer besonderen Umgebung. Die Temperatur im Lagerraum beträgt konstant 14 °C, und 55 Prozent Luftfeuchtigkeit h</w:t>
      </w:r>
      <w:r w:rsidR="007C7DCA">
        <w:rPr>
          <w:rFonts w:cs="Arial"/>
        </w:rPr>
        <w:t>e</w:t>
      </w:r>
      <w:r>
        <w:rPr>
          <w:rFonts w:cs="Arial"/>
        </w:rPr>
        <w:t>lf</w:t>
      </w:r>
      <w:r w:rsidR="007C7DCA">
        <w:rPr>
          <w:rFonts w:cs="Arial"/>
        </w:rPr>
        <w:t>en</w:t>
      </w:r>
      <w:r>
        <w:rPr>
          <w:rFonts w:cs="Arial"/>
        </w:rPr>
        <w:t xml:space="preserve"> die Lebensdauer der sensiblen Zeitungen zu verlängern. Um die Brandgefahr zu beseitigen, </w:t>
      </w:r>
      <w:r w:rsidR="007C7DCA">
        <w:rPr>
          <w:rFonts w:cs="Arial"/>
        </w:rPr>
        <w:t>wurde</w:t>
      </w:r>
      <w:r>
        <w:rPr>
          <w:rFonts w:cs="Arial"/>
        </w:rPr>
        <w:t xml:space="preserve"> der Sauerstoffg</w:t>
      </w:r>
      <w:r w:rsidR="000C096E">
        <w:rPr>
          <w:rFonts w:cs="Arial"/>
        </w:rPr>
        <w:t>ehalt auf 14,6 Prozent gesenkt –</w:t>
      </w:r>
      <w:r>
        <w:rPr>
          <w:rFonts w:cs="Arial"/>
        </w:rPr>
        <w:t xml:space="preserve"> </w:t>
      </w:r>
      <w:r w:rsidR="0000688E">
        <w:rPr>
          <w:rFonts w:cs="Arial"/>
        </w:rPr>
        <w:t xml:space="preserve">in diesem Lager können Sie kein Streichholz entzünden! </w:t>
      </w:r>
    </w:p>
    <w:p w:rsidR="00766D24" w:rsidRPr="007C7DCA" w:rsidRDefault="00766D24" w:rsidP="00766D24">
      <w:pPr>
        <w:spacing w:before="120" w:after="240" w:line="360" w:lineRule="auto"/>
        <w:ind w:right="1983"/>
        <w:rPr>
          <w:rFonts w:cs="Arial"/>
        </w:rPr>
      </w:pPr>
      <w:r>
        <w:rPr>
          <w:rFonts w:cs="Arial"/>
        </w:rPr>
        <w:lastRenderedPageBreak/>
        <w:t>In der Anlage können mehrere eindeutige Artikelpositionen (Zeitungspapier) in jedem Tablar gelagert werden, wodurch die Nutzung der Lagerkapazität am Tablar gesteigert wird. Das Lagerverwaltungssystem von TGW verwaltet die im jeweiligen Tablar gelagerten Artikel sowie den Stellplatz des Tablars in der Lagerumgebung.</w:t>
      </w:r>
    </w:p>
    <w:p w:rsidR="00766D24" w:rsidRPr="007C7DCA" w:rsidRDefault="00766D24" w:rsidP="00766D24">
      <w:pPr>
        <w:spacing w:before="120" w:after="240" w:line="360" w:lineRule="auto"/>
        <w:ind w:right="1983"/>
        <w:rPr>
          <w:rFonts w:cs="Arial"/>
          <w:b/>
        </w:rPr>
      </w:pPr>
      <w:r>
        <w:rPr>
          <w:rFonts w:cs="Arial"/>
          <w:b/>
        </w:rPr>
        <w:t>TGW-Anlage sichert Geschichte für die Zukunft</w:t>
      </w:r>
    </w:p>
    <w:p w:rsidR="00766D24" w:rsidRPr="007C7DCA" w:rsidRDefault="00766D24" w:rsidP="00766D24">
      <w:pPr>
        <w:spacing w:before="120" w:after="240" w:line="360" w:lineRule="auto"/>
        <w:ind w:right="1983"/>
        <w:rPr>
          <w:rFonts w:cs="Arial"/>
        </w:rPr>
      </w:pPr>
      <w:r>
        <w:rPr>
          <w:rFonts w:cs="Arial"/>
        </w:rPr>
        <w:t xml:space="preserve">Für dieses ausgeklügelte System lieferte TGW drei Regalbediengeräte vom Typ TGW Magnus mit Lastaufnahmemittel Spectra zur doppelttiefen Lagerung der Tablare. Die neue Logistikanlage </w:t>
      </w:r>
      <w:r w:rsidR="007C7DCA">
        <w:rPr>
          <w:rFonts w:cs="Arial"/>
        </w:rPr>
        <w:t>bringt</w:t>
      </w:r>
      <w:r>
        <w:rPr>
          <w:rFonts w:cs="Arial"/>
        </w:rPr>
        <w:t xml:space="preserve"> auch faszinierende Zahlen</w:t>
      </w:r>
      <w:r w:rsidR="007C7DCA">
        <w:rPr>
          <w:rFonts w:cs="Arial"/>
        </w:rPr>
        <w:t xml:space="preserve"> mit</w:t>
      </w:r>
      <w:r>
        <w:rPr>
          <w:rFonts w:cs="Arial"/>
        </w:rPr>
        <w:t xml:space="preserve">: ein Durchsatz von 42 Tablarein- und -auslagerungen pro Stunde, 26.880 Stellplätze in 56 horizontalen Kanälen auf 40 Regalebenen, eine Nutzlast von 300 kg pro Tablar sowie acht Arbeitsplätze. TGW </w:t>
      </w:r>
      <w:r w:rsidR="0000688E">
        <w:rPr>
          <w:rFonts w:cs="Arial"/>
        </w:rPr>
        <w:t xml:space="preserve">war zudem verantwortlich für </w:t>
      </w:r>
      <w:r>
        <w:rPr>
          <w:rFonts w:cs="Arial"/>
        </w:rPr>
        <w:t>die SPS-Steuerung und das Lagerverwaltungssystem, das über alle im Hint</w:t>
      </w:r>
      <w:r w:rsidR="00B6312F">
        <w:rPr>
          <w:rFonts w:cs="Arial"/>
        </w:rPr>
        <w:t>ergrund laufende Prozesse B</w:t>
      </w:r>
      <w:r>
        <w:rPr>
          <w:rFonts w:cs="Arial"/>
        </w:rPr>
        <w:t xml:space="preserve">escheid weiß. </w:t>
      </w:r>
    </w:p>
    <w:p w:rsidR="00066303" w:rsidRPr="007C7DCA" w:rsidRDefault="007C7DCA" w:rsidP="00066303">
      <w:pPr>
        <w:spacing w:line="360" w:lineRule="auto"/>
        <w:ind w:right="1983"/>
        <w:rPr>
          <w:rFonts w:cs="Arial"/>
          <w:color w:val="262626"/>
        </w:rPr>
      </w:pPr>
      <w:r>
        <w:rPr>
          <w:rFonts w:cs="Arial"/>
        </w:rPr>
        <w:t>Zudem wurde na</w:t>
      </w:r>
      <w:r w:rsidR="00066303">
        <w:rPr>
          <w:rFonts w:cs="Arial"/>
        </w:rPr>
        <w:t xml:space="preserve">ch Abschluss des Projekts </w:t>
      </w:r>
      <w:r w:rsidR="00B6312F">
        <w:rPr>
          <w:rFonts w:cs="Arial"/>
        </w:rPr>
        <w:t xml:space="preserve">bei der </w:t>
      </w:r>
      <w:r w:rsidR="00066303">
        <w:rPr>
          <w:rFonts w:cs="Arial"/>
        </w:rPr>
        <w:t xml:space="preserve">British Library ein Wartungsvertrag an das Lifetime Services-Team von TGW vergeben. </w:t>
      </w:r>
      <w:r w:rsidR="0000688E">
        <w:rPr>
          <w:rFonts w:cs="Arial"/>
        </w:rPr>
        <w:t>Z</w:t>
      </w:r>
      <w:r w:rsidR="00B6312F">
        <w:rPr>
          <w:rFonts w:cs="Arial"/>
        </w:rPr>
        <w:t>wei Service-Techniker</w:t>
      </w:r>
      <w:r w:rsidR="00066303">
        <w:rPr>
          <w:rFonts w:cs="Arial"/>
          <w:color w:val="262626"/>
        </w:rPr>
        <w:t xml:space="preserve">, die für den Support und </w:t>
      </w:r>
      <w:r w:rsidR="00B6312F">
        <w:rPr>
          <w:rFonts w:cs="Arial"/>
          <w:color w:val="262626"/>
        </w:rPr>
        <w:t xml:space="preserve">die </w:t>
      </w:r>
      <w:r w:rsidR="00066303">
        <w:rPr>
          <w:rFonts w:cs="Arial"/>
          <w:color w:val="262626"/>
        </w:rPr>
        <w:t xml:space="preserve">Wartung der Lösung </w:t>
      </w:r>
      <w:r w:rsidR="00B6312F">
        <w:rPr>
          <w:rFonts w:cs="Arial"/>
          <w:color w:val="262626"/>
        </w:rPr>
        <w:t>sowie für die</w:t>
      </w:r>
      <w:r w:rsidR="0000688E">
        <w:rPr>
          <w:rFonts w:cs="Arial"/>
          <w:color w:val="262626"/>
        </w:rPr>
        <w:t xml:space="preserve"> Fernwartung der SPS &amp; WCS</w:t>
      </w:r>
      <w:r w:rsidR="0000688E" w:rsidRPr="0000688E">
        <w:rPr>
          <w:rFonts w:cs="Arial"/>
          <w:color w:val="262626"/>
        </w:rPr>
        <w:t xml:space="preserve"> </w:t>
      </w:r>
      <w:r w:rsidR="0000688E">
        <w:rPr>
          <w:rFonts w:cs="Arial"/>
          <w:color w:val="262626"/>
        </w:rPr>
        <w:t xml:space="preserve">zuständig sind, </w:t>
      </w:r>
      <w:r w:rsidR="0000688E">
        <w:rPr>
          <w:rFonts w:cs="Arial"/>
        </w:rPr>
        <w:t>sind vor Ort</w:t>
      </w:r>
    </w:p>
    <w:p w:rsidR="002E6B61" w:rsidRPr="007C7DCA" w:rsidRDefault="00066303" w:rsidP="00066303">
      <w:pPr>
        <w:spacing w:line="360" w:lineRule="auto"/>
        <w:ind w:right="1983"/>
        <w:rPr>
          <w:rFonts w:cs="Arial"/>
          <w:color w:val="262626"/>
        </w:rPr>
      </w:pPr>
      <w:r>
        <w:rPr>
          <w:rFonts w:cs="Arial"/>
          <w:color w:val="262626"/>
        </w:rPr>
        <w:t xml:space="preserve">"Wir sind froh, diesen </w:t>
      </w:r>
      <w:r w:rsidR="0000688E">
        <w:rPr>
          <w:rFonts w:cs="Arial"/>
          <w:color w:val="262626"/>
        </w:rPr>
        <w:t>Auftrag erfolgreich realisiert zu haben und freuen uns auch aufgrund des Servicevertrags</w:t>
      </w:r>
      <w:r>
        <w:rPr>
          <w:rFonts w:cs="Arial"/>
          <w:color w:val="262626"/>
        </w:rPr>
        <w:t xml:space="preserve"> auf eine langfristige Zusammenarbeit mit </w:t>
      </w:r>
      <w:r w:rsidR="0000688E">
        <w:rPr>
          <w:rFonts w:cs="Arial"/>
          <w:color w:val="262626"/>
        </w:rPr>
        <w:t xml:space="preserve">der </w:t>
      </w:r>
      <w:r>
        <w:rPr>
          <w:rFonts w:cs="Arial"/>
          <w:color w:val="262626"/>
        </w:rPr>
        <w:t xml:space="preserve">British Library", meint Nathan Goudie , TGW Lifetime Services Director bei TGW Limited. </w:t>
      </w:r>
    </w:p>
    <w:p w:rsidR="00066303" w:rsidRPr="007C7DCA" w:rsidRDefault="00066303" w:rsidP="00066303">
      <w:pPr>
        <w:spacing w:line="360" w:lineRule="auto"/>
        <w:ind w:right="1983"/>
        <w:rPr>
          <w:rFonts w:cs="Arial"/>
          <w:color w:val="262626"/>
        </w:rPr>
      </w:pPr>
    </w:p>
    <w:p w:rsidR="002B4D99" w:rsidRPr="008D53B9" w:rsidRDefault="002B4D99" w:rsidP="00260B53">
      <w:pPr>
        <w:spacing w:line="360" w:lineRule="auto"/>
        <w:ind w:right="1983"/>
        <w:rPr>
          <w:lang w:val="en-GB"/>
        </w:rPr>
      </w:pPr>
      <w:r w:rsidRPr="007C7DCA">
        <w:rPr>
          <w:lang w:val="en-US"/>
        </w:rPr>
        <w:t>www.tgw-group.com</w:t>
      </w:r>
    </w:p>
    <w:p w:rsidR="002B4D99" w:rsidRPr="008D53B9" w:rsidRDefault="002B4D99" w:rsidP="00260B53">
      <w:pPr>
        <w:spacing w:line="360" w:lineRule="auto"/>
        <w:ind w:right="1983"/>
        <w:rPr>
          <w:lang w:val="en-GB"/>
        </w:rPr>
      </w:pPr>
    </w:p>
    <w:p w:rsidR="003A4B21" w:rsidRPr="008D53B9" w:rsidRDefault="003A4B21" w:rsidP="003A4B21">
      <w:pPr>
        <w:spacing w:before="240" w:after="120" w:line="360" w:lineRule="auto"/>
        <w:ind w:right="1983"/>
        <w:rPr>
          <w:b/>
          <w:bCs/>
          <w:lang w:val="en-GB"/>
        </w:rPr>
      </w:pPr>
      <w:proofErr w:type="spellStart"/>
      <w:r w:rsidRPr="007C7DCA">
        <w:rPr>
          <w:b/>
          <w:bCs/>
          <w:lang w:val="en-US"/>
        </w:rPr>
        <w:t>Über</w:t>
      </w:r>
      <w:proofErr w:type="spellEnd"/>
      <w:r w:rsidRPr="007C7DCA">
        <w:rPr>
          <w:b/>
          <w:bCs/>
          <w:lang w:val="en-US"/>
        </w:rPr>
        <w:t xml:space="preserve"> die TGW Logistics Group:</w:t>
      </w:r>
    </w:p>
    <w:p w:rsidR="00652BBC" w:rsidRPr="007C7DCA" w:rsidRDefault="00652BBC" w:rsidP="00652BBC">
      <w:pPr>
        <w:spacing w:before="240" w:after="120" w:line="360" w:lineRule="auto"/>
        <w:ind w:right="1983"/>
      </w:pPr>
      <w:r>
        <w:t xml:space="preserve">Die TGW Logistics Group ist ein weltweit führender Systemanbieter von hochdynamischen, automatisierten und schlüsselfertigen Logistiklösungen. </w:t>
      </w:r>
      <w:r>
        <w:lastRenderedPageBreak/>
        <w:t xml:space="preserve">Seit 1969 realisiert das Unternehmen unterschiedlichste innerbetriebliche Logistiklösungen, von kleinen Fördertechnik-Anwendungen bis zu komplexen Logistikzentren. </w:t>
      </w:r>
    </w:p>
    <w:p w:rsidR="00652BBC" w:rsidRPr="007C7DCA" w:rsidRDefault="00E5309F" w:rsidP="00652BBC">
      <w:pPr>
        <w:spacing w:before="240" w:after="120" w:line="360" w:lineRule="auto"/>
        <w:ind w:right="1983"/>
      </w:pPr>
      <w:r>
        <w:t>Mit rund 2.000 Mitarbeitern weltweit realisiert die Gruppe Logistiklösungen für führende Unternehmen in verschiedensten Branchen. Dadurch erzielte die TGW Logistics Group im Wirtschaftsjahr 2013/14 Umsatzerlöse von € 371 Mio.</w:t>
      </w:r>
    </w:p>
    <w:p w:rsidR="003A4B21" w:rsidRPr="000C096E" w:rsidRDefault="003A4B21" w:rsidP="003A4B21">
      <w:pPr>
        <w:spacing w:before="240" w:after="120" w:line="360" w:lineRule="auto"/>
        <w:ind w:right="1983"/>
        <w:rPr>
          <w:b/>
          <w:bCs/>
          <w:lang w:val="en-GB"/>
        </w:rPr>
      </w:pPr>
      <w:proofErr w:type="spellStart"/>
      <w:r w:rsidRPr="000C096E">
        <w:rPr>
          <w:b/>
          <w:bCs/>
          <w:lang w:val="en-GB"/>
        </w:rPr>
        <w:t>Bilder</w:t>
      </w:r>
      <w:proofErr w:type="spellEnd"/>
      <w:r w:rsidRPr="000C096E">
        <w:rPr>
          <w:b/>
          <w:bCs/>
          <w:lang w:val="en-GB"/>
        </w:rPr>
        <w:t>:</w:t>
      </w:r>
    </w:p>
    <w:p w:rsidR="00BB7ECD" w:rsidRPr="000C096E" w:rsidRDefault="003A4B21" w:rsidP="003A4B21">
      <w:pPr>
        <w:spacing w:before="240" w:after="120" w:line="360" w:lineRule="auto"/>
        <w:ind w:right="1983"/>
        <w:rPr>
          <w:lang w:val="en-GB"/>
        </w:rPr>
      </w:pPr>
      <w:proofErr w:type="spellStart"/>
      <w:r w:rsidRPr="000C096E">
        <w:rPr>
          <w:lang w:val="en-GB"/>
        </w:rPr>
        <w:t>Quelle</w:t>
      </w:r>
      <w:proofErr w:type="spellEnd"/>
      <w:r w:rsidRPr="000C096E">
        <w:rPr>
          <w:lang w:val="en-GB"/>
        </w:rPr>
        <w:t xml:space="preserve">: </w:t>
      </w:r>
      <w:proofErr w:type="spellStart"/>
      <w:r w:rsidRPr="000C096E">
        <w:rPr>
          <w:lang w:val="en-GB"/>
        </w:rPr>
        <w:t>Kippa</w:t>
      </w:r>
      <w:proofErr w:type="spellEnd"/>
      <w:r w:rsidRPr="000C096E">
        <w:rPr>
          <w:lang w:val="en-GB"/>
        </w:rPr>
        <w:t xml:space="preserve"> Matthews, British Library</w:t>
      </w:r>
    </w:p>
    <w:p w:rsidR="003A4B21" w:rsidRPr="007C7DCA" w:rsidRDefault="003A4B21" w:rsidP="003A4B21">
      <w:pPr>
        <w:spacing w:before="240" w:after="120" w:line="360" w:lineRule="auto"/>
        <w:ind w:right="1983"/>
      </w:pPr>
      <w:r>
        <w:t xml:space="preserve">Abdruck mit Quellangabe und zu Presseberichten, die sich vorwiegend mit der TGW </w:t>
      </w:r>
      <w:proofErr w:type="spellStart"/>
      <w:r>
        <w:t>Logistics</w:t>
      </w:r>
      <w:proofErr w:type="spellEnd"/>
      <w:r>
        <w:t xml:space="preserve"> Group GmbH </w:t>
      </w:r>
      <w:r w:rsidR="00F6084A">
        <w:t xml:space="preserve">und der British Library </w:t>
      </w:r>
      <w:bookmarkStart w:id="0" w:name="_GoBack"/>
      <w:bookmarkEnd w:id="0"/>
      <w:r>
        <w:t>befassen, honorarfrei. Kein honorarfreier Abdruck für werbliche Zwecke.</w:t>
      </w:r>
    </w:p>
    <w:p w:rsidR="00C02DAA" w:rsidRPr="007C7DCA" w:rsidRDefault="00C02DAA" w:rsidP="003A4B21">
      <w:pPr>
        <w:spacing w:before="240" w:after="120" w:line="360" w:lineRule="auto"/>
        <w:ind w:right="1983"/>
      </w:pPr>
    </w:p>
    <w:p w:rsidR="00C02DAA" w:rsidRPr="007C7DCA" w:rsidRDefault="00C02DAA" w:rsidP="003A4B21">
      <w:pPr>
        <w:spacing w:before="240" w:after="120" w:line="360" w:lineRule="auto"/>
        <w:ind w:right="1983"/>
      </w:pPr>
      <w:r>
        <w:t>Photo1.jpg: Die Mitarbeiter der britischen Staatsbibliothek Carolyn Vincent und Helen Burrell lagern angeforderte Artikel aus.</w:t>
      </w:r>
    </w:p>
    <w:p w:rsidR="00C02DAA" w:rsidRPr="007C7DCA" w:rsidRDefault="00C02DAA" w:rsidP="003A4B21">
      <w:pPr>
        <w:spacing w:before="240" w:after="120" w:line="360" w:lineRule="auto"/>
        <w:ind w:right="1983"/>
      </w:pPr>
      <w:r>
        <w:t xml:space="preserve">Photo2.jpg: Techniker </w:t>
      </w:r>
      <w:proofErr w:type="spellStart"/>
      <w:r>
        <w:t>Davig</w:t>
      </w:r>
      <w:proofErr w:type="spellEnd"/>
      <w:r>
        <w:t xml:space="preserve"> </w:t>
      </w:r>
      <w:proofErr w:type="spellStart"/>
      <w:r>
        <w:t>Carbutt</w:t>
      </w:r>
      <w:proofErr w:type="spellEnd"/>
      <w:r>
        <w:t xml:space="preserve"> kontrolliert den Lagerraum des neuen National Newspaper Building. </w:t>
      </w:r>
    </w:p>
    <w:p w:rsidR="00C02DAA" w:rsidRPr="007C7DCA" w:rsidRDefault="00C02DAA" w:rsidP="003A4B21">
      <w:pPr>
        <w:spacing w:before="240" w:after="120" w:line="360" w:lineRule="auto"/>
        <w:ind w:right="1983"/>
      </w:pPr>
      <w:r>
        <w:t>Photo3.jpg: Techniker John Roberts gesehen vom obersten Gerüst des Lagers im National Newspaper Building.</w:t>
      </w:r>
    </w:p>
    <w:p w:rsidR="00C02DAA" w:rsidRDefault="00C02DAA" w:rsidP="003A4B21">
      <w:pPr>
        <w:spacing w:before="240" w:after="120" w:line="360" w:lineRule="auto"/>
        <w:ind w:right="1983"/>
        <w:rPr>
          <w:lang w:val="en-GB"/>
        </w:rPr>
      </w:pPr>
      <w:r w:rsidRPr="007C7DCA">
        <w:rPr>
          <w:lang w:val="en-US"/>
        </w:rPr>
        <w:t xml:space="preserve">Photo4.jpg: Das </w:t>
      </w:r>
      <w:proofErr w:type="spellStart"/>
      <w:r w:rsidRPr="007C7DCA">
        <w:rPr>
          <w:lang w:val="en-US"/>
        </w:rPr>
        <w:t>neue</w:t>
      </w:r>
      <w:proofErr w:type="spellEnd"/>
      <w:r w:rsidRPr="007C7DCA">
        <w:rPr>
          <w:lang w:val="en-US"/>
        </w:rPr>
        <w:t xml:space="preserve"> National Newspaper Building der British Library in Boston Spa, West Yorkshire.</w:t>
      </w:r>
    </w:p>
    <w:p w:rsidR="00C02DAA" w:rsidRPr="000C096E" w:rsidRDefault="00C02DAA" w:rsidP="003A4B21">
      <w:pPr>
        <w:spacing w:before="240" w:after="120" w:line="360" w:lineRule="auto"/>
        <w:ind w:right="1983"/>
      </w:pPr>
      <w:r w:rsidRPr="000C096E">
        <w:t xml:space="preserve">Photo5.jpg: Das Lager im neuen National Newspaper Building der British Library in Boston </w:t>
      </w:r>
      <w:proofErr w:type="spellStart"/>
      <w:r w:rsidRPr="000C096E">
        <w:t>Spa</w:t>
      </w:r>
      <w:proofErr w:type="spellEnd"/>
      <w:r w:rsidRPr="000C096E">
        <w:t xml:space="preserve">, West Yorkshire. </w:t>
      </w:r>
    </w:p>
    <w:p w:rsidR="00C02DAA" w:rsidRPr="000C096E" w:rsidRDefault="00C02DAA" w:rsidP="003A4B21">
      <w:pPr>
        <w:spacing w:before="240" w:after="120" w:line="360" w:lineRule="auto"/>
        <w:ind w:right="1983"/>
      </w:pPr>
      <w:r w:rsidRPr="000C096E">
        <w:t xml:space="preserve">Photo6.jpg: Das automatische Kleinteilelager mit TGW Magnus Regalbediengerät. </w:t>
      </w:r>
    </w:p>
    <w:p w:rsidR="00C02DAA" w:rsidRPr="000C096E" w:rsidRDefault="00C02DAA" w:rsidP="003A4B21">
      <w:pPr>
        <w:spacing w:before="240" w:after="120" w:line="360" w:lineRule="auto"/>
        <w:ind w:right="1983"/>
      </w:pPr>
    </w:p>
    <w:tbl>
      <w:tblPr>
        <w:tblW w:w="0" w:type="auto"/>
        <w:tblLook w:val="04A0" w:firstRow="1" w:lastRow="0" w:firstColumn="1" w:lastColumn="0" w:noHBand="0" w:noVBand="1"/>
      </w:tblPr>
      <w:tblGrid>
        <w:gridCol w:w="4889"/>
        <w:gridCol w:w="4889"/>
      </w:tblGrid>
      <w:tr w:rsidR="008D53B9" w:rsidRPr="00F6084A" w:rsidTr="00957E9B">
        <w:tc>
          <w:tcPr>
            <w:tcW w:w="4889" w:type="dxa"/>
            <w:shd w:val="clear" w:color="auto" w:fill="auto"/>
          </w:tcPr>
          <w:p w:rsidR="002B4D99" w:rsidRPr="008D53B9" w:rsidRDefault="003A4B21" w:rsidP="00957E9B">
            <w:pPr>
              <w:rPr>
                <w:b/>
                <w:lang w:val="en-GB"/>
              </w:rPr>
            </w:pPr>
            <w:proofErr w:type="spellStart"/>
            <w:r w:rsidRPr="007C7DCA">
              <w:rPr>
                <w:b/>
                <w:lang w:val="en-US"/>
              </w:rPr>
              <w:lastRenderedPageBreak/>
              <w:t>Kontakt</w:t>
            </w:r>
            <w:proofErr w:type="spellEnd"/>
            <w:r w:rsidRPr="007C7DCA">
              <w:rPr>
                <w:b/>
                <w:lang w:val="en-US"/>
              </w:rPr>
              <w:t>:</w:t>
            </w:r>
          </w:p>
          <w:p w:rsidR="002B4D99" w:rsidRPr="008D53B9" w:rsidRDefault="002B4D99" w:rsidP="00957E9B">
            <w:pPr>
              <w:spacing w:after="0"/>
              <w:rPr>
                <w:lang w:val="en-GB"/>
              </w:rPr>
            </w:pPr>
            <w:r w:rsidRPr="007C7DCA">
              <w:rPr>
                <w:lang w:val="en-US"/>
              </w:rPr>
              <w:t>TGW Logistics Group GmbH</w:t>
            </w:r>
          </w:p>
          <w:p w:rsidR="002B4D99" w:rsidRPr="008D53B9" w:rsidRDefault="002B4D99" w:rsidP="00957E9B">
            <w:pPr>
              <w:spacing w:after="0"/>
              <w:rPr>
                <w:lang w:val="en-GB"/>
              </w:rPr>
            </w:pPr>
            <w:r w:rsidRPr="007C7DCA">
              <w:rPr>
                <w:lang w:val="en-US"/>
              </w:rPr>
              <w:t>A-4600 Wels, Collmannstraße 2</w:t>
            </w:r>
          </w:p>
          <w:p w:rsidR="002B4D99" w:rsidRPr="008D53B9" w:rsidRDefault="002B4D99" w:rsidP="00957E9B">
            <w:pPr>
              <w:spacing w:after="0"/>
              <w:rPr>
                <w:lang w:val="fr-FR"/>
              </w:rPr>
            </w:pPr>
            <w:r w:rsidRPr="007C7DCA">
              <w:rPr>
                <w:lang w:val="fr-FR"/>
              </w:rPr>
              <w:t>T: +43.(0)7242.486-0</w:t>
            </w:r>
          </w:p>
          <w:p w:rsidR="002B4D99" w:rsidRPr="008D53B9" w:rsidRDefault="002B4D99" w:rsidP="00957E9B">
            <w:pPr>
              <w:spacing w:after="0"/>
              <w:rPr>
                <w:lang w:val="fr-FR"/>
              </w:rPr>
            </w:pPr>
            <w:r w:rsidRPr="007C7DCA">
              <w:rPr>
                <w:lang w:val="fr-FR"/>
              </w:rPr>
              <w:t>F: +43.(0)7242.486-31</w:t>
            </w:r>
          </w:p>
          <w:p w:rsidR="002B4D99" w:rsidRPr="008D53B9" w:rsidRDefault="002B4D99" w:rsidP="00957E9B">
            <w:pPr>
              <w:spacing w:after="0"/>
              <w:rPr>
                <w:lang w:val="fr-FR"/>
              </w:rPr>
            </w:pPr>
            <w:r w:rsidRPr="007C7DCA">
              <w:rPr>
                <w:lang w:val="fr-FR"/>
              </w:rPr>
              <w:t>e-mail: tgw@tgw-group.com</w:t>
            </w:r>
          </w:p>
        </w:tc>
        <w:tc>
          <w:tcPr>
            <w:tcW w:w="4889" w:type="dxa"/>
            <w:shd w:val="clear" w:color="auto" w:fill="auto"/>
          </w:tcPr>
          <w:p w:rsidR="002B4D99" w:rsidRPr="007849D6" w:rsidRDefault="002B4D99" w:rsidP="00652BBC">
            <w:pPr>
              <w:spacing w:after="0"/>
              <w:ind w:left="214"/>
              <w:rPr>
                <w:lang w:val="fr-FR"/>
              </w:rPr>
            </w:pPr>
          </w:p>
        </w:tc>
      </w:tr>
    </w:tbl>
    <w:p w:rsidR="002B4D99" w:rsidRPr="007849D6" w:rsidRDefault="002B4D99" w:rsidP="002B4D99">
      <w:pPr>
        <w:ind w:right="1983"/>
        <w:rPr>
          <w:lang w:val="fr-FR"/>
        </w:rPr>
      </w:pPr>
    </w:p>
    <w:p w:rsidR="009F6A4F" w:rsidRPr="000C096E" w:rsidRDefault="007849D6" w:rsidP="009F6A4F">
      <w:pPr>
        <w:rPr>
          <w:b/>
          <w:lang w:val="en-GB"/>
        </w:rPr>
      </w:pPr>
      <w:proofErr w:type="spellStart"/>
      <w:r w:rsidRPr="000C096E">
        <w:rPr>
          <w:b/>
          <w:lang w:val="en-GB"/>
        </w:rPr>
        <w:t>Pressekontakt</w:t>
      </w:r>
      <w:proofErr w:type="spellEnd"/>
      <w:r w:rsidRPr="000C096E">
        <w:rPr>
          <w:b/>
          <w:lang w:val="en-GB"/>
        </w:rPr>
        <w:t>:</w:t>
      </w:r>
    </w:p>
    <w:p w:rsidR="009F6A4F" w:rsidRPr="000C096E" w:rsidRDefault="009F6A4F" w:rsidP="009F6A4F">
      <w:pPr>
        <w:spacing w:after="0"/>
        <w:rPr>
          <w:lang w:val="en-GB"/>
        </w:rPr>
      </w:pPr>
      <w:r w:rsidRPr="000C096E">
        <w:rPr>
          <w:lang w:val="en-GB"/>
        </w:rPr>
        <w:t>Martin Kirchmayr</w:t>
      </w:r>
      <w:r w:rsidRPr="000C096E">
        <w:rPr>
          <w:lang w:val="en-GB"/>
        </w:rPr>
        <w:tab/>
      </w:r>
      <w:r w:rsidRPr="000C096E">
        <w:rPr>
          <w:lang w:val="en-GB"/>
        </w:rPr>
        <w:tab/>
      </w:r>
      <w:r w:rsidRPr="000C096E">
        <w:rPr>
          <w:lang w:val="en-GB"/>
        </w:rPr>
        <w:tab/>
      </w:r>
      <w:r w:rsidRPr="000C096E">
        <w:rPr>
          <w:lang w:val="en-GB"/>
        </w:rPr>
        <w:tab/>
        <w:t xml:space="preserve">     Daniela Nowak</w:t>
      </w:r>
    </w:p>
    <w:p w:rsidR="009F6A4F" w:rsidRPr="000C096E" w:rsidRDefault="009F6A4F" w:rsidP="009F6A4F">
      <w:pPr>
        <w:spacing w:after="0"/>
        <w:rPr>
          <w:lang w:val="en-GB"/>
        </w:rPr>
      </w:pPr>
      <w:r w:rsidRPr="000C096E">
        <w:rPr>
          <w:lang w:val="en-GB"/>
        </w:rPr>
        <w:t>Marketing &amp; Communication Manager</w:t>
      </w:r>
      <w:r w:rsidRPr="000C096E">
        <w:rPr>
          <w:lang w:val="en-GB"/>
        </w:rPr>
        <w:tab/>
        <w:t xml:space="preserve">     Marketing &amp; Communication Specialist</w:t>
      </w:r>
    </w:p>
    <w:p w:rsidR="009F6A4F" w:rsidRPr="007C7DCA" w:rsidRDefault="009F6A4F" w:rsidP="009F6A4F">
      <w:pPr>
        <w:spacing w:after="0"/>
        <w:rPr>
          <w:lang w:val="fr-FR"/>
        </w:rPr>
      </w:pPr>
      <w:r w:rsidRPr="007C7DCA">
        <w:rPr>
          <w:lang w:val="fr-FR"/>
        </w:rPr>
        <w:t>T: +43.(0)7242.486-1382</w:t>
      </w:r>
      <w:r w:rsidRPr="007C7DCA">
        <w:rPr>
          <w:lang w:val="fr-FR"/>
        </w:rPr>
        <w:tab/>
      </w:r>
      <w:r w:rsidRPr="007C7DCA">
        <w:rPr>
          <w:lang w:val="fr-FR"/>
        </w:rPr>
        <w:tab/>
      </w:r>
      <w:r w:rsidRPr="007C7DCA">
        <w:rPr>
          <w:lang w:val="fr-FR"/>
        </w:rPr>
        <w:tab/>
        <w:t xml:space="preserve">     T: +43.(0)7242.486-1059</w:t>
      </w:r>
    </w:p>
    <w:p w:rsidR="009F6A4F" w:rsidRPr="007C7DCA" w:rsidRDefault="009F6A4F" w:rsidP="009F6A4F">
      <w:pPr>
        <w:spacing w:after="0"/>
        <w:rPr>
          <w:lang w:val="fr-FR"/>
        </w:rPr>
      </w:pPr>
      <w:r w:rsidRPr="007C7DCA">
        <w:rPr>
          <w:lang w:val="fr-FR"/>
        </w:rPr>
        <w:t>M: +43.(0)664.8187423</w:t>
      </w:r>
    </w:p>
    <w:p w:rsidR="009F6A4F" w:rsidRPr="007C7DCA" w:rsidRDefault="00F6084A" w:rsidP="009F6A4F">
      <w:pPr>
        <w:ind w:right="1983"/>
        <w:rPr>
          <w:lang w:val="fr-FR"/>
        </w:rPr>
      </w:pPr>
      <w:hyperlink r:id="rId9" w:history="1">
        <w:r w:rsidR="00F71E4C" w:rsidRPr="007C7DCA">
          <w:rPr>
            <w:rStyle w:val="Hyperlink"/>
            <w:lang w:val="fr-FR"/>
          </w:rPr>
          <w:t>martin.kirchmayr@tgw-group.com</w:t>
        </w:r>
      </w:hyperlink>
      <w:r w:rsidR="00F71E4C" w:rsidRPr="007C7DCA">
        <w:rPr>
          <w:lang w:val="fr-FR"/>
        </w:rPr>
        <w:tab/>
      </w:r>
      <w:r w:rsidR="00F71E4C" w:rsidRPr="007C7DCA">
        <w:rPr>
          <w:lang w:val="fr-FR"/>
        </w:rPr>
        <w:tab/>
        <w:t xml:space="preserve">     </w:t>
      </w:r>
      <w:hyperlink r:id="rId10" w:history="1">
        <w:r w:rsidR="00F71E4C" w:rsidRPr="007C7DCA">
          <w:rPr>
            <w:rStyle w:val="Hyperlink"/>
            <w:lang w:val="fr-FR"/>
          </w:rPr>
          <w:t>daniela.nowak@tgw-group.com</w:t>
        </w:r>
      </w:hyperlink>
    </w:p>
    <w:p w:rsidR="00451229" w:rsidRPr="007C7DCA" w:rsidRDefault="00451229">
      <w:pPr>
        <w:ind w:right="1983"/>
        <w:rPr>
          <w:lang w:val="fr-FR"/>
        </w:rPr>
      </w:pPr>
    </w:p>
    <w:sectPr w:rsidR="00451229" w:rsidRPr="007C7DCA" w:rsidSect="00D95B7C">
      <w:headerReference w:type="default" r:id="rId11"/>
      <w:footerReference w:type="default" r:id="rId12"/>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692" w:rsidRDefault="00ED1692" w:rsidP="00FD6AEE">
      <w:pPr>
        <w:spacing w:after="0" w:line="240" w:lineRule="auto"/>
      </w:pPr>
      <w:r>
        <w:separator/>
      </w:r>
    </w:p>
  </w:endnote>
  <w:endnote w:type="continuationSeparator" w:id="0">
    <w:p w:rsidR="00ED1692" w:rsidRDefault="00ED1692"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panose1 w:val="00000000000000000000"/>
    <w:charset w:val="86"/>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Pr="00985472" w:rsidRDefault="003A4B21" w:rsidP="00DC57E0">
    <w:pPr>
      <w:pStyle w:val="Fuzeile"/>
      <w:jc w:val="right"/>
    </w:pPr>
    <w:r>
      <w:t xml:space="preserve">Seite </w:t>
    </w:r>
    <w:r>
      <w:fldChar w:fldCharType="begin"/>
    </w:r>
    <w:r>
      <w:instrText>PAGE   \* MERGEFORMAT</w:instrText>
    </w:r>
    <w:r>
      <w:fldChar w:fldCharType="separate"/>
    </w:r>
    <w:r w:rsidR="00F6084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692" w:rsidRDefault="00ED1692" w:rsidP="00FD6AEE">
      <w:pPr>
        <w:spacing w:after="0" w:line="240" w:lineRule="auto"/>
      </w:pPr>
      <w:r>
        <w:separator/>
      </w:r>
    </w:p>
  </w:footnote>
  <w:footnote w:type="continuationSeparator" w:id="0">
    <w:p w:rsidR="00ED1692" w:rsidRDefault="00ED1692"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Default="00FE0F44" w:rsidP="00D95B7C">
    <w:pPr>
      <w:pStyle w:val="Titel"/>
    </w:pPr>
    <w:r>
      <w:rPr>
        <w:noProof/>
        <w:lang w:eastAsia="de-AT"/>
      </w:rPr>
      <w:drawing>
        <wp:anchor distT="0" distB="0" distL="114300" distR="114300" simplePos="0" relativeHeight="251657728" behindDoc="0" locked="0" layoutInCell="1" allowOverlap="1" wp14:anchorId="6293705B" wp14:editId="4D4A41A7">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2" name="Grafik 2"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0688E"/>
    <w:rsid w:val="000247D1"/>
    <w:rsid w:val="00066303"/>
    <w:rsid w:val="0007497F"/>
    <w:rsid w:val="000A68B6"/>
    <w:rsid w:val="000B46CF"/>
    <w:rsid w:val="000C096E"/>
    <w:rsid w:val="000F0DE2"/>
    <w:rsid w:val="000F39B3"/>
    <w:rsid w:val="00121C85"/>
    <w:rsid w:val="001E4E9C"/>
    <w:rsid w:val="001E7B0C"/>
    <w:rsid w:val="00241758"/>
    <w:rsid w:val="00260B53"/>
    <w:rsid w:val="00296DF7"/>
    <w:rsid w:val="002A388D"/>
    <w:rsid w:val="002B4D99"/>
    <w:rsid w:val="002E6B61"/>
    <w:rsid w:val="00321C68"/>
    <w:rsid w:val="003324A2"/>
    <w:rsid w:val="00334254"/>
    <w:rsid w:val="00377378"/>
    <w:rsid w:val="00390261"/>
    <w:rsid w:val="00396BD1"/>
    <w:rsid w:val="003A4B21"/>
    <w:rsid w:val="003F5158"/>
    <w:rsid w:val="00413E5B"/>
    <w:rsid w:val="00451229"/>
    <w:rsid w:val="00454792"/>
    <w:rsid w:val="00466E02"/>
    <w:rsid w:val="004C2744"/>
    <w:rsid w:val="00541602"/>
    <w:rsid w:val="005511F4"/>
    <w:rsid w:val="0055430B"/>
    <w:rsid w:val="005625E8"/>
    <w:rsid w:val="00595E52"/>
    <w:rsid w:val="005A4F19"/>
    <w:rsid w:val="005C20E4"/>
    <w:rsid w:val="005C39AB"/>
    <w:rsid w:val="00616846"/>
    <w:rsid w:val="006335C0"/>
    <w:rsid w:val="0065074B"/>
    <w:rsid w:val="00652BBC"/>
    <w:rsid w:val="00663278"/>
    <w:rsid w:val="00673405"/>
    <w:rsid w:val="006918EF"/>
    <w:rsid w:val="006C6A2C"/>
    <w:rsid w:val="006D0E54"/>
    <w:rsid w:val="006F0DA0"/>
    <w:rsid w:val="007024BC"/>
    <w:rsid w:val="00715622"/>
    <w:rsid w:val="007509BD"/>
    <w:rsid w:val="00755B7D"/>
    <w:rsid w:val="0076637D"/>
    <w:rsid w:val="0076641A"/>
    <w:rsid w:val="00766D24"/>
    <w:rsid w:val="007849D6"/>
    <w:rsid w:val="007937D3"/>
    <w:rsid w:val="007C7DCA"/>
    <w:rsid w:val="00834FCC"/>
    <w:rsid w:val="0086117B"/>
    <w:rsid w:val="00892B46"/>
    <w:rsid w:val="008D53B9"/>
    <w:rsid w:val="008D7D45"/>
    <w:rsid w:val="008E0E5A"/>
    <w:rsid w:val="008E2783"/>
    <w:rsid w:val="008F6955"/>
    <w:rsid w:val="0091795E"/>
    <w:rsid w:val="009352E0"/>
    <w:rsid w:val="00950383"/>
    <w:rsid w:val="00957E9B"/>
    <w:rsid w:val="00985472"/>
    <w:rsid w:val="009F6A4F"/>
    <w:rsid w:val="00A27EFD"/>
    <w:rsid w:val="00A33868"/>
    <w:rsid w:val="00A61272"/>
    <w:rsid w:val="00AC6B6B"/>
    <w:rsid w:val="00B1659F"/>
    <w:rsid w:val="00B53790"/>
    <w:rsid w:val="00B56C0D"/>
    <w:rsid w:val="00B6312F"/>
    <w:rsid w:val="00BA2104"/>
    <w:rsid w:val="00BA3E5A"/>
    <w:rsid w:val="00BB4C7F"/>
    <w:rsid w:val="00BB7ECD"/>
    <w:rsid w:val="00BD2525"/>
    <w:rsid w:val="00BF0880"/>
    <w:rsid w:val="00C00510"/>
    <w:rsid w:val="00C02DAA"/>
    <w:rsid w:val="00C51C40"/>
    <w:rsid w:val="00C7285B"/>
    <w:rsid w:val="00CA65CA"/>
    <w:rsid w:val="00D0378D"/>
    <w:rsid w:val="00D13787"/>
    <w:rsid w:val="00D452FD"/>
    <w:rsid w:val="00D73C3B"/>
    <w:rsid w:val="00D95B7C"/>
    <w:rsid w:val="00DC57E0"/>
    <w:rsid w:val="00DF3B74"/>
    <w:rsid w:val="00E01AE6"/>
    <w:rsid w:val="00E10393"/>
    <w:rsid w:val="00E3315C"/>
    <w:rsid w:val="00E5309F"/>
    <w:rsid w:val="00E535F0"/>
    <w:rsid w:val="00E90701"/>
    <w:rsid w:val="00EB4609"/>
    <w:rsid w:val="00ED1692"/>
    <w:rsid w:val="00EE6755"/>
    <w:rsid w:val="00EF1CEF"/>
    <w:rsid w:val="00F07C09"/>
    <w:rsid w:val="00F21620"/>
    <w:rsid w:val="00F274C5"/>
    <w:rsid w:val="00F547FA"/>
    <w:rsid w:val="00F6084A"/>
    <w:rsid w:val="00F6704A"/>
    <w:rsid w:val="00F70F69"/>
    <w:rsid w:val="00F71E4C"/>
    <w:rsid w:val="00F72455"/>
    <w:rsid w:val="00FA6AF0"/>
    <w:rsid w:val="00FB10A7"/>
    <w:rsid w:val="00FB3E7E"/>
    <w:rsid w:val="00FC1C8A"/>
    <w:rsid w:val="00FD6AEE"/>
    <w:rsid w:val="00FE0F44"/>
    <w:rsid w:val="00FF7C69"/>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950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383"/>
    <w:rPr>
      <w:rFonts w:ascii="Tahoma" w:hAnsi="Tahoma" w:cs="Tahoma"/>
      <w:sz w:val="16"/>
      <w:szCs w:val="16"/>
    </w:rPr>
  </w:style>
  <w:style w:type="character" w:styleId="Hyperlink">
    <w:name w:val="Hyperlink"/>
    <w:basedOn w:val="Absatz-Standardschriftart"/>
    <w:uiPriority w:val="99"/>
    <w:semiHidden/>
    <w:unhideWhenUsed/>
    <w:rsid w:val="009F6A4F"/>
    <w:rPr>
      <w:color w:val="6B90BD"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950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383"/>
    <w:rPr>
      <w:rFonts w:ascii="Tahoma" w:hAnsi="Tahoma" w:cs="Tahoma"/>
      <w:sz w:val="16"/>
      <w:szCs w:val="16"/>
    </w:rPr>
  </w:style>
  <w:style w:type="character" w:styleId="Hyperlink">
    <w:name w:val="Hyperlink"/>
    <w:basedOn w:val="Absatz-Standardschriftart"/>
    <w:uiPriority w:val="99"/>
    <w:semiHidden/>
    <w:unhideWhenUsed/>
    <w:rsid w:val="009F6A4F"/>
    <w:rPr>
      <w:color w:val="6B90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84599">
      <w:bodyDiv w:val="1"/>
      <w:marLeft w:val="0"/>
      <w:marRight w:val="0"/>
      <w:marTop w:val="0"/>
      <w:marBottom w:val="0"/>
      <w:divBdr>
        <w:top w:val="none" w:sz="0" w:space="0" w:color="auto"/>
        <w:left w:val="none" w:sz="0" w:space="0" w:color="auto"/>
        <w:bottom w:val="none" w:sz="0" w:space="0" w:color="auto"/>
        <w:right w:val="none" w:sz="0" w:space="0" w:color="auto"/>
      </w:divBdr>
    </w:div>
    <w:div w:id="7668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nod\AppData\Local\Microsoft\Windows\Temporary%20Internet%20Files\Content.Outlook\R3VUQBPK\daniela.nowak@tgw-group.com" TargetMode="External"/><Relationship Id="rId4" Type="http://schemas.microsoft.com/office/2007/relationships/stylesWithEffects" Target="stylesWithEffects.xml"/><Relationship Id="rId9" Type="http://schemas.openxmlformats.org/officeDocument/2006/relationships/hyperlink" Target="mailto:martin.kirchmayr@tgw-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122BC-4625-42A0-BF52-1C8CC2BF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4638</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6</cp:revision>
  <dcterms:created xsi:type="dcterms:W3CDTF">2015-02-06T12:53:00Z</dcterms:created>
  <dcterms:modified xsi:type="dcterms:W3CDTF">2015-02-11T07:20:00Z</dcterms:modified>
</cp:coreProperties>
</file>