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A848C" w14:textId="37A9EAC5" w:rsidR="0017672E" w:rsidRDefault="0017672E" w:rsidP="00027FF8">
      <w:pPr>
        <w:tabs>
          <w:tab w:val="left" w:pos="7797"/>
        </w:tabs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14:paraId="71D9828D" w14:textId="1F3AAC6D" w:rsidR="006E6264" w:rsidRPr="00651505" w:rsidRDefault="00651505" w:rsidP="00027FF8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b/>
          <w:sz w:val="28"/>
          <w:szCs w:val="28"/>
          <w:lang w:val="es-ES"/>
        </w:rPr>
      </w:pPr>
      <w:r w:rsidRPr="00651505">
        <w:rPr>
          <w:rFonts w:eastAsia="Times New Roman" w:cs="Arial"/>
          <w:b/>
          <w:sz w:val="28"/>
          <w:szCs w:val="28"/>
          <w:lang w:val="es-ES"/>
        </w:rPr>
        <w:t>E</w:t>
      </w:r>
      <w:r>
        <w:rPr>
          <w:rFonts w:eastAsia="Times New Roman" w:cs="Arial"/>
          <w:b/>
          <w:sz w:val="28"/>
          <w:szCs w:val="28"/>
          <w:lang w:val="es-ES"/>
        </w:rPr>
        <w:t>xitosa colaboració</w:t>
      </w:r>
      <w:r w:rsidRPr="00651505">
        <w:rPr>
          <w:rFonts w:eastAsia="Times New Roman" w:cs="Arial"/>
          <w:b/>
          <w:sz w:val="28"/>
          <w:szCs w:val="28"/>
          <w:lang w:val="es-ES"/>
        </w:rPr>
        <w:t>n entre Zalando y TGW</w:t>
      </w:r>
      <w:bookmarkStart w:id="0" w:name="_GoBack"/>
      <w:bookmarkEnd w:id="0"/>
    </w:p>
    <w:p w14:paraId="765011A7" w14:textId="77777777" w:rsidR="00651505" w:rsidRPr="00651505" w:rsidRDefault="00651505" w:rsidP="00027FF8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b/>
          <w:szCs w:val="20"/>
          <w:lang w:val="es-ES"/>
        </w:rPr>
      </w:pPr>
    </w:p>
    <w:p w14:paraId="2685007A" w14:textId="792ED3CD" w:rsidR="003F1256" w:rsidRPr="007C685F" w:rsidRDefault="00A100A8" w:rsidP="00027FF8">
      <w:pPr>
        <w:pStyle w:val="Listenabsatz"/>
        <w:numPr>
          <w:ilvl w:val="0"/>
          <w:numId w:val="16"/>
        </w:numPr>
        <w:tabs>
          <w:tab w:val="left" w:pos="7797"/>
        </w:tabs>
        <w:spacing w:line="360" w:lineRule="auto"/>
        <w:ind w:right="1126"/>
        <w:jc w:val="left"/>
        <w:rPr>
          <w:rFonts w:eastAsia="Times New Roman" w:cs="Arial"/>
          <w:b/>
          <w:szCs w:val="24"/>
          <w:lang w:val="es-ES"/>
        </w:rPr>
      </w:pPr>
      <w:r>
        <w:rPr>
          <w:rFonts w:eastAsia="Times New Roman" w:cs="Arial"/>
          <w:b/>
          <w:szCs w:val="24"/>
          <w:lang w:val="es-ES"/>
        </w:rPr>
        <w:t xml:space="preserve">Luego de </w:t>
      </w:r>
      <w:r w:rsidR="00953822" w:rsidRPr="00953822">
        <w:rPr>
          <w:rFonts w:eastAsia="Times New Roman" w:cs="Arial"/>
          <w:b/>
          <w:szCs w:val="24"/>
          <w:lang w:val="es-ES"/>
        </w:rPr>
        <w:t xml:space="preserve">sólo 45 meses y justo a tiempo, TGW entrega el tercer </w:t>
      </w:r>
      <w:r w:rsidR="007C685F">
        <w:rPr>
          <w:rFonts w:eastAsia="Times New Roman" w:cs="Arial"/>
          <w:b/>
          <w:szCs w:val="24"/>
          <w:lang w:val="es-ES"/>
        </w:rPr>
        <w:t>s</w:t>
      </w:r>
      <w:r w:rsidR="007C685F" w:rsidRPr="00953822">
        <w:rPr>
          <w:rFonts w:eastAsia="Times New Roman" w:cs="Arial"/>
          <w:b/>
          <w:szCs w:val="24"/>
          <w:lang w:val="es-ES"/>
        </w:rPr>
        <w:t>istema consecutivo</w:t>
      </w:r>
      <w:r w:rsidR="00953822" w:rsidRPr="00953822">
        <w:rPr>
          <w:rFonts w:eastAsia="Times New Roman" w:cs="Arial"/>
          <w:b/>
          <w:szCs w:val="24"/>
          <w:lang w:val="es-ES"/>
        </w:rPr>
        <w:t xml:space="preserve"> a la plataforma </w:t>
      </w:r>
      <w:r w:rsidR="007C685F">
        <w:rPr>
          <w:rFonts w:eastAsia="Times New Roman" w:cs="Arial"/>
          <w:b/>
          <w:szCs w:val="24"/>
          <w:lang w:val="es-ES"/>
        </w:rPr>
        <w:t xml:space="preserve">electrónica líder </w:t>
      </w:r>
      <w:r w:rsidR="00953822" w:rsidRPr="00953822">
        <w:rPr>
          <w:rFonts w:eastAsia="Times New Roman" w:cs="Arial"/>
          <w:b/>
          <w:szCs w:val="24"/>
          <w:lang w:val="es-ES"/>
        </w:rPr>
        <w:t>en E</w:t>
      </w:r>
      <w:r w:rsidR="00953822">
        <w:rPr>
          <w:rFonts w:eastAsia="Times New Roman" w:cs="Arial"/>
          <w:b/>
          <w:szCs w:val="24"/>
          <w:lang w:val="es-ES"/>
        </w:rPr>
        <w:t>uropa para la moda</w:t>
      </w:r>
      <w:r w:rsidR="007C685F">
        <w:rPr>
          <w:rFonts w:eastAsia="Times New Roman" w:cs="Arial"/>
          <w:b/>
          <w:szCs w:val="24"/>
          <w:lang w:val="es-ES"/>
        </w:rPr>
        <w:t xml:space="preserve">, </w:t>
      </w:r>
      <w:r w:rsidR="00B871C6">
        <w:rPr>
          <w:rFonts w:eastAsia="Times New Roman" w:cs="Arial"/>
          <w:b/>
          <w:szCs w:val="24"/>
          <w:lang w:val="es-ES"/>
        </w:rPr>
        <w:t xml:space="preserve">ubicada en </w:t>
      </w:r>
      <w:r w:rsidR="00953822">
        <w:rPr>
          <w:rFonts w:eastAsia="Times New Roman" w:cs="Arial"/>
          <w:b/>
          <w:szCs w:val="24"/>
          <w:lang w:val="es-ES"/>
        </w:rPr>
        <w:t xml:space="preserve">Lodz. </w:t>
      </w:r>
    </w:p>
    <w:p w14:paraId="157336FB" w14:textId="6758F254" w:rsidR="00B0593B" w:rsidRPr="007C685F" w:rsidRDefault="005F6CA8" w:rsidP="007C685F">
      <w:pPr>
        <w:pStyle w:val="Listenabsatz"/>
        <w:numPr>
          <w:ilvl w:val="0"/>
          <w:numId w:val="16"/>
        </w:numPr>
        <w:tabs>
          <w:tab w:val="left" w:pos="7797"/>
        </w:tabs>
        <w:spacing w:line="360" w:lineRule="auto"/>
        <w:ind w:right="1126"/>
        <w:jc w:val="left"/>
        <w:rPr>
          <w:rFonts w:eastAsia="Times New Roman" w:cs="Arial"/>
          <w:b/>
          <w:szCs w:val="24"/>
          <w:lang w:val="es-ES"/>
        </w:rPr>
      </w:pPr>
      <w:r w:rsidRPr="007C685F">
        <w:rPr>
          <w:rFonts w:eastAsia="Times New Roman" w:cs="Arial"/>
          <w:b/>
          <w:szCs w:val="24"/>
          <w:lang w:val="es-ES"/>
        </w:rPr>
        <w:t>T</w:t>
      </w:r>
      <w:r w:rsidR="007C685F" w:rsidRPr="007C685F">
        <w:rPr>
          <w:rFonts w:eastAsia="Times New Roman" w:cs="Arial"/>
          <w:b/>
          <w:szCs w:val="24"/>
          <w:lang w:val="es-ES"/>
        </w:rPr>
        <w:t>res instalaciones de 130.000 m² con un espacio de almacenamiento y logística altamente automatizado</w:t>
      </w:r>
      <w:r w:rsidR="00B442BB">
        <w:rPr>
          <w:rFonts w:eastAsia="Times New Roman" w:cs="Arial"/>
          <w:b/>
          <w:szCs w:val="24"/>
          <w:lang w:val="es-ES"/>
        </w:rPr>
        <w:t>: Este</w:t>
      </w:r>
      <w:r w:rsidR="007C685F">
        <w:rPr>
          <w:rFonts w:eastAsia="Times New Roman" w:cs="Arial"/>
          <w:b/>
          <w:szCs w:val="24"/>
          <w:lang w:val="es-ES"/>
        </w:rPr>
        <w:t xml:space="preserve"> es el equivalente a unos 54 campos de futbol. </w:t>
      </w:r>
    </w:p>
    <w:p w14:paraId="552A8CDE" w14:textId="117D9110" w:rsidR="00A701B1" w:rsidRPr="00F74225" w:rsidRDefault="00754708" w:rsidP="00027FF8">
      <w:pPr>
        <w:pStyle w:val="Listenabsatz"/>
        <w:numPr>
          <w:ilvl w:val="0"/>
          <w:numId w:val="16"/>
        </w:numPr>
        <w:tabs>
          <w:tab w:val="left" w:pos="7797"/>
        </w:tabs>
        <w:spacing w:line="360" w:lineRule="auto"/>
        <w:ind w:right="1126"/>
        <w:jc w:val="left"/>
        <w:rPr>
          <w:rFonts w:eastAsia="Times New Roman" w:cs="Arial"/>
          <w:b/>
          <w:szCs w:val="24"/>
          <w:lang w:val="es-ES"/>
        </w:rPr>
      </w:pPr>
      <w:r>
        <w:rPr>
          <w:rFonts w:eastAsia="Times New Roman" w:cs="Arial"/>
          <w:b/>
          <w:szCs w:val="24"/>
          <w:lang w:val="es-ES"/>
        </w:rPr>
        <w:t>Solución de TGW fi</w:t>
      </w:r>
      <w:r w:rsidR="00F74225" w:rsidRPr="00F74225">
        <w:rPr>
          <w:rFonts w:eastAsia="Times New Roman" w:cs="Arial"/>
          <w:b/>
          <w:szCs w:val="24"/>
          <w:lang w:val="es-ES"/>
        </w:rPr>
        <w:t>able y de alto rendimi</w:t>
      </w:r>
      <w:r w:rsidR="00F74225">
        <w:rPr>
          <w:rFonts w:eastAsia="Times New Roman" w:cs="Arial"/>
          <w:b/>
          <w:szCs w:val="24"/>
          <w:lang w:val="es-ES"/>
        </w:rPr>
        <w:t>ento</w:t>
      </w:r>
      <w:r w:rsidR="00DB6DEB">
        <w:rPr>
          <w:rFonts w:eastAsia="Times New Roman" w:cs="Arial"/>
          <w:b/>
          <w:szCs w:val="24"/>
          <w:lang w:val="es-ES"/>
        </w:rPr>
        <w:t>,</w:t>
      </w:r>
      <w:r w:rsidR="00F74225">
        <w:rPr>
          <w:rFonts w:eastAsia="Times New Roman" w:cs="Arial"/>
          <w:b/>
          <w:szCs w:val="24"/>
          <w:lang w:val="es-ES"/>
        </w:rPr>
        <w:t xml:space="preserve"> para el comercio electró</w:t>
      </w:r>
      <w:r w:rsidR="00F74225" w:rsidRPr="00F74225">
        <w:rPr>
          <w:rFonts w:eastAsia="Times New Roman" w:cs="Arial"/>
          <w:b/>
          <w:szCs w:val="24"/>
          <w:lang w:val="es-ES"/>
        </w:rPr>
        <w:t xml:space="preserve">nico </w:t>
      </w:r>
    </w:p>
    <w:p w14:paraId="5C6AF192" w14:textId="77777777" w:rsidR="009832B6" w:rsidRPr="00F74225" w:rsidRDefault="009832B6" w:rsidP="00027FF8">
      <w:pPr>
        <w:pStyle w:val="Listenabsatz"/>
        <w:tabs>
          <w:tab w:val="left" w:pos="7797"/>
        </w:tabs>
        <w:spacing w:line="360" w:lineRule="auto"/>
        <w:ind w:right="1126"/>
        <w:jc w:val="left"/>
        <w:rPr>
          <w:rFonts w:eastAsia="Times New Roman" w:cs="Arial"/>
          <w:szCs w:val="20"/>
          <w:lang w:val="es-ES"/>
        </w:rPr>
      </w:pPr>
    </w:p>
    <w:p w14:paraId="115F9B26" w14:textId="24C6A7CA" w:rsidR="00981788" w:rsidRDefault="00981788" w:rsidP="00027FF8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b/>
          <w:szCs w:val="20"/>
          <w:lang w:val="es-ES"/>
        </w:rPr>
      </w:pPr>
      <w:r w:rsidRPr="00981788">
        <w:rPr>
          <w:rFonts w:eastAsia="Times New Roman" w:cs="Arial"/>
          <w:b/>
          <w:szCs w:val="20"/>
          <w:lang w:val="es-ES"/>
        </w:rPr>
        <w:t xml:space="preserve">Zalando </w:t>
      </w:r>
      <w:r w:rsidR="001B7906">
        <w:rPr>
          <w:rFonts w:eastAsia="Times New Roman" w:cs="Arial"/>
          <w:b/>
          <w:szCs w:val="20"/>
          <w:lang w:val="es-ES"/>
        </w:rPr>
        <w:t xml:space="preserve">inauguró un </w:t>
      </w:r>
      <w:r w:rsidRPr="00981788">
        <w:rPr>
          <w:rFonts w:eastAsia="Times New Roman" w:cs="Arial"/>
          <w:b/>
          <w:szCs w:val="20"/>
          <w:lang w:val="es-ES"/>
        </w:rPr>
        <w:t xml:space="preserve">centro </w:t>
      </w:r>
      <w:r w:rsidR="00D67FC5">
        <w:rPr>
          <w:rFonts w:eastAsia="Times New Roman" w:cs="Arial"/>
          <w:b/>
          <w:szCs w:val="20"/>
          <w:lang w:val="es-ES"/>
        </w:rPr>
        <w:t xml:space="preserve">logístico </w:t>
      </w:r>
      <w:r w:rsidR="000F1898">
        <w:rPr>
          <w:rFonts w:eastAsia="Times New Roman" w:cs="Arial"/>
          <w:b/>
          <w:szCs w:val="20"/>
          <w:lang w:val="es-ES"/>
        </w:rPr>
        <w:t xml:space="preserve">de </w:t>
      </w:r>
      <w:r>
        <w:rPr>
          <w:rFonts w:eastAsia="Times New Roman" w:cs="Arial"/>
          <w:b/>
          <w:szCs w:val="20"/>
          <w:lang w:val="es-ES"/>
        </w:rPr>
        <w:t xml:space="preserve">última generación </w:t>
      </w:r>
      <w:r w:rsidR="0082788A">
        <w:rPr>
          <w:rFonts w:eastAsia="Times New Roman" w:cs="Arial"/>
          <w:b/>
          <w:szCs w:val="20"/>
          <w:lang w:val="es-ES"/>
        </w:rPr>
        <w:t xml:space="preserve">en Lodz, Polonia, el 20 de febrero de 2020. </w:t>
      </w:r>
      <w:r w:rsidR="0010712B">
        <w:rPr>
          <w:rFonts w:eastAsia="Times New Roman" w:cs="Arial"/>
          <w:b/>
          <w:szCs w:val="20"/>
          <w:lang w:val="es-ES"/>
        </w:rPr>
        <w:t xml:space="preserve">El integrador de sistemas con sede en Austria, TGW, ya ha equipado la tercera instalación de campo verde con tecnología de clasificación y </w:t>
      </w:r>
      <w:r w:rsidR="005A6504">
        <w:rPr>
          <w:rFonts w:eastAsia="Times New Roman" w:cs="Arial"/>
          <w:b/>
          <w:szCs w:val="20"/>
          <w:lang w:val="es-ES"/>
        </w:rPr>
        <w:t xml:space="preserve">transportadores </w:t>
      </w:r>
      <w:r w:rsidR="00484335">
        <w:rPr>
          <w:rFonts w:eastAsia="Times New Roman" w:cs="Arial"/>
          <w:b/>
          <w:szCs w:val="20"/>
          <w:lang w:val="es-ES"/>
        </w:rPr>
        <w:t>altamente automatizada. Además, e</w:t>
      </w:r>
      <w:r w:rsidR="005A6504">
        <w:rPr>
          <w:rFonts w:eastAsia="Times New Roman" w:cs="Arial"/>
          <w:b/>
          <w:szCs w:val="20"/>
          <w:lang w:val="es-ES"/>
        </w:rPr>
        <w:t>n otro proyecto de la plataforma e</w:t>
      </w:r>
      <w:r w:rsidR="005A6504" w:rsidRPr="005A6504">
        <w:rPr>
          <w:rFonts w:eastAsia="Times New Roman" w:cs="Arial"/>
          <w:b/>
          <w:szCs w:val="20"/>
          <w:lang w:val="es-ES"/>
        </w:rPr>
        <w:t>n línea líder en Europa para la moda y el estilo de vida en el norte de Italia, la aceptación está prevista para mediados de 2020.</w:t>
      </w:r>
    </w:p>
    <w:p w14:paraId="4E7B4818" w14:textId="77777777" w:rsidR="005A6504" w:rsidRPr="00981788" w:rsidRDefault="005A6504" w:rsidP="00027FF8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b/>
          <w:szCs w:val="20"/>
          <w:lang w:val="es-ES"/>
        </w:rPr>
      </w:pPr>
    </w:p>
    <w:p w14:paraId="3A4C7FC6" w14:textId="2BF03116" w:rsidR="000A1DF7" w:rsidRPr="000A1DF7" w:rsidRDefault="000A1DF7" w:rsidP="00027FF8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szCs w:val="20"/>
          <w:lang w:val="es-ES"/>
        </w:rPr>
      </w:pPr>
      <w:r w:rsidRPr="000A1DF7">
        <w:rPr>
          <w:rFonts w:eastAsia="Times New Roman" w:cs="Arial"/>
          <w:szCs w:val="20"/>
          <w:lang w:val="es-ES"/>
        </w:rPr>
        <w:t>"</w:t>
      </w:r>
      <w:r w:rsidR="00996441">
        <w:rPr>
          <w:rFonts w:eastAsia="Times New Roman" w:cs="Arial"/>
          <w:szCs w:val="20"/>
          <w:lang w:val="es-ES"/>
        </w:rPr>
        <w:t>Nuestra e</w:t>
      </w:r>
      <w:r w:rsidRPr="000A1DF7">
        <w:rPr>
          <w:rFonts w:eastAsia="Times New Roman" w:cs="Arial"/>
          <w:szCs w:val="20"/>
          <w:lang w:val="es-ES"/>
        </w:rPr>
        <w:t xml:space="preserve">xperiencia intralogística </w:t>
      </w:r>
      <w:r w:rsidR="00996441">
        <w:rPr>
          <w:rFonts w:eastAsia="Times New Roman" w:cs="Arial"/>
          <w:szCs w:val="20"/>
          <w:lang w:val="es-ES"/>
        </w:rPr>
        <w:t xml:space="preserve">en </w:t>
      </w:r>
      <w:r w:rsidRPr="000A1DF7">
        <w:rPr>
          <w:rFonts w:eastAsia="Times New Roman" w:cs="Arial"/>
          <w:szCs w:val="20"/>
          <w:lang w:val="es-ES"/>
        </w:rPr>
        <w:t xml:space="preserve">el sector de la </w:t>
      </w:r>
      <w:r w:rsidR="00050D36" w:rsidRPr="000A1DF7">
        <w:rPr>
          <w:rFonts w:eastAsia="Times New Roman" w:cs="Arial"/>
          <w:szCs w:val="20"/>
          <w:lang w:val="es-ES"/>
        </w:rPr>
        <w:t>moda,</w:t>
      </w:r>
      <w:r w:rsidR="00050D36">
        <w:rPr>
          <w:rFonts w:eastAsia="Times New Roman" w:cs="Arial"/>
          <w:szCs w:val="20"/>
          <w:lang w:val="es-ES"/>
        </w:rPr>
        <w:t xml:space="preserve"> así como nu</w:t>
      </w:r>
      <w:r w:rsidRPr="000A1DF7">
        <w:rPr>
          <w:rFonts w:eastAsia="Times New Roman" w:cs="Arial"/>
          <w:szCs w:val="20"/>
          <w:lang w:val="es-ES"/>
        </w:rPr>
        <w:t>estras soluciones de comercio electrónico de alto rendimiento han convencido a Zalando", subraya Johann Steinkellner, Director General de TGW para Europa Central. "Nos complace enormemente tene</w:t>
      </w:r>
      <w:r w:rsidR="00852802">
        <w:rPr>
          <w:rFonts w:eastAsia="Times New Roman" w:cs="Arial"/>
          <w:szCs w:val="20"/>
          <w:lang w:val="es-ES"/>
        </w:rPr>
        <w:t xml:space="preserve">r la oportunidad </w:t>
      </w:r>
      <w:r w:rsidR="00852802">
        <w:rPr>
          <w:rFonts w:eastAsia="Times New Roman" w:cs="Arial"/>
          <w:szCs w:val="20"/>
          <w:lang w:val="es-ES"/>
        </w:rPr>
        <w:lastRenderedPageBreak/>
        <w:t>de ampliar la sociedad e</w:t>
      </w:r>
      <w:r w:rsidRPr="000A1DF7">
        <w:rPr>
          <w:rFonts w:eastAsia="Times New Roman" w:cs="Arial"/>
          <w:szCs w:val="20"/>
          <w:lang w:val="es-ES"/>
        </w:rPr>
        <w:t xml:space="preserve">xistente </w:t>
      </w:r>
      <w:r w:rsidR="00852802">
        <w:rPr>
          <w:rFonts w:eastAsia="Times New Roman" w:cs="Arial"/>
          <w:szCs w:val="20"/>
          <w:lang w:val="es-ES"/>
        </w:rPr>
        <w:t xml:space="preserve">con la </w:t>
      </w:r>
      <w:r w:rsidRPr="000A1DF7">
        <w:rPr>
          <w:rFonts w:eastAsia="Times New Roman" w:cs="Arial"/>
          <w:szCs w:val="20"/>
          <w:lang w:val="es-ES"/>
        </w:rPr>
        <w:t xml:space="preserve">entrega del centro </w:t>
      </w:r>
      <w:r w:rsidR="00E32B82">
        <w:rPr>
          <w:rFonts w:eastAsia="Times New Roman" w:cs="Arial"/>
          <w:szCs w:val="20"/>
          <w:lang w:val="es-ES"/>
        </w:rPr>
        <w:t xml:space="preserve">logístico </w:t>
      </w:r>
      <w:r w:rsidR="00E32B82" w:rsidRPr="000A1DF7">
        <w:rPr>
          <w:rFonts w:eastAsia="Times New Roman" w:cs="Arial"/>
          <w:szCs w:val="20"/>
          <w:lang w:val="es-ES"/>
        </w:rPr>
        <w:t>en</w:t>
      </w:r>
      <w:r w:rsidRPr="000A1DF7">
        <w:rPr>
          <w:rFonts w:eastAsia="Times New Roman" w:cs="Arial"/>
          <w:szCs w:val="20"/>
          <w:lang w:val="es-ES"/>
        </w:rPr>
        <w:t xml:space="preserve"> Lodz".</w:t>
      </w:r>
    </w:p>
    <w:p w14:paraId="37E2E27F" w14:textId="77777777" w:rsidR="000A1DF7" w:rsidRPr="000A1DF7" w:rsidRDefault="000A1DF7" w:rsidP="00027FF8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szCs w:val="20"/>
          <w:lang w:val="es-ES"/>
        </w:rPr>
      </w:pPr>
    </w:p>
    <w:p w14:paraId="1F91FB12" w14:textId="232CD8B5" w:rsidR="00E11453" w:rsidRPr="00913A2E" w:rsidRDefault="00913A2E" w:rsidP="00027FF8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b/>
          <w:szCs w:val="20"/>
          <w:lang w:val="es-ES"/>
        </w:rPr>
      </w:pPr>
      <w:r w:rsidRPr="00913A2E">
        <w:rPr>
          <w:rFonts w:eastAsia="Times New Roman" w:cs="Arial"/>
          <w:b/>
          <w:szCs w:val="20"/>
          <w:lang w:val="es-ES"/>
        </w:rPr>
        <w:t xml:space="preserve">Sistema de transportadores de alto rendimiento </w:t>
      </w:r>
      <w:r w:rsidR="005B5D17" w:rsidRPr="00913A2E">
        <w:rPr>
          <w:rFonts w:eastAsia="Times New Roman" w:cs="Arial"/>
          <w:b/>
          <w:szCs w:val="20"/>
          <w:lang w:val="es-ES"/>
        </w:rPr>
        <w:t>KingDrive</w:t>
      </w:r>
      <w:r w:rsidR="005B5D17" w:rsidRPr="00913A2E">
        <w:rPr>
          <w:rFonts w:eastAsia="Times New Roman" w:cs="Arial"/>
          <w:b/>
          <w:szCs w:val="20"/>
          <w:vertAlign w:val="superscript"/>
          <w:lang w:val="es-ES"/>
        </w:rPr>
        <w:t>®</w:t>
      </w:r>
      <w:r w:rsidRPr="00913A2E">
        <w:rPr>
          <w:rFonts w:eastAsia="Times New Roman" w:cs="Arial"/>
          <w:b/>
          <w:szCs w:val="20"/>
          <w:lang w:val="es-ES"/>
        </w:rPr>
        <w:t xml:space="preserve"> </w:t>
      </w:r>
    </w:p>
    <w:p w14:paraId="56B9A66D" w14:textId="77777777" w:rsidR="00A550E0" w:rsidRPr="00913A2E" w:rsidRDefault="00A550E0" w:rsidP="00027FF8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b/>
          <w:szCs w:val="20"/>
          <w:lang w:val="es-ES"/>
        </w:rPr>
      </w:pPr>
    </w:p>
    <w:p w14:paraId="1184F13C" w14:textId="3AD12FB4" w:rsidR="0079379D" w:rsidRPr="0079379D" w:rsidRDefault="005C51A3" w:rsidP="0079379D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szCs w:val="20"/>
          <w:lang w:val="es-ES"/>
        </w:rPr>
      </w:pPr>
      <w:r>
        <w:rPr>
          <w:rFonts w:eastAsia="Times New Roman" w:cs="Arial"/>
          <w:szCs w:val="20"/>
          <w:lang w:val="es-ES"/>
        </w:rPr>
        <w:t xml:space="preserve">La empresa </w:t>
      </w:r>
      <w:r w:rsidR="00345B79">
        <w:rPr>
          <w:rFonts w:eastAsia="Times New Roman" w:cs="Arial"/>
          <w:szCs w:val="20"/>
          <w:lang w:val="es-ES"/>
        </w:rPr>
        <w:t xml:space="preserve">gestiona </w:t>
      </w:r>
      <w:r>
        <w:rPr>
          <w:rFonts w:eastAsia="Times New Roman" w:cs="Arial"/>
          <w:szCs w:val="20"/>
          <w:lang w:val="es-ES"/>
        </w:rPr>
        <w:t>todos los pedidos electrónicos en su centro de distribución de Lodz.</w:t>
      </w:r>
      <w:r w:rsidR="0079379D">
        <w:rPr>
          <w:rFonts w:eastAsia="Times New Roman" w:cs="Arial"/>
          <w:szCs w:val="20"/>
          <w:lang w:val="es-ES"/>
        </w:rPr>
        <w:t xml:space="preserve"> </w:t>
      </w:r>
      <w:r w:rsidR="0079379D" w:rsidRPr="0079379D">
        <w:rPr>
          <w:rFonts w:eastAsia="Times New Roman" w:cs="Arial"/>
          <w:szCs w:val="20"/>
          <w:lang w:val="es-ES"/>
        </w:rPr>
        <w:t>Los procesos logísticos se apoyan en 13 kilómetros de sistemas</w:t>
      </w:r>
      <w:r w:rsidR="00D2726E">
        <w:rPr>
          <w:rFonts w:eastAsia="Times New Roman" w:cs="Arial"/>
          <w:szCs w:val="20"/>
          <w:lang w:val="es-ES"/>
        </w:rPr>
        <w:t xml:space="preserve"> de</w:t>
      </w:r>
      <w:r w:rsidR="0079379D" w:rsidRPr="0079379D">
        <w:rPr>
          <w:rFonts w:eastAsia="Times New Roman" w:cs="Arial"/>
          <w:szCs w:val="20"/>
          <w:lang w:val="es-ES"/>
        </w:rPr>
        <w:t xml:space="preserve"> transportadores KingDrive® de bajo mantenimiento y gran eficiencia energética</w:t>
      </w:r>
      <w:r w:rsidR="00D2726E">
        <w:rPr>
          <w:rFonts w:eastAsia="Times New Roman" w:cs="Arial"/>
          <w:szCs w:val="20"/>
          <w:lang w:val="es-ES"/>
        </w:rPr>
        <w:t xml:space="preserve">, así como en el </w:t>
      </w:r>
      <w:r w:rsidR="0079379D" w:rsidRPr="0079379D">
        <w:rPr>
          <w:rFonts w:eastAsia="Times New Roman" w:cs="Arial"/>
          <w:szCs w:val="20"/>
          <w:lang w:val="es-ES"/>
        </w:rPr>
        <w:t xml:space="preserve">sistema de </w:t>
      </w:r>
      <w:r w:rsidR="00D2726E">
        <w:rPr>
          <w:rFonts w:eastAsia="Times New Roman" w:cs="Arial"/>
          <w:szCs w:val="20"/>
          <w:lang w:val="es-ES"/>
        </w:rPr>
        <w:t xml:space="preserve">shuttle </w:t>
      </w:r>
      <w:r w:rsidR="0079379D" w:rsidRPr="0079379D">
        <w:rPr>
          <w:rFonts w:eastAsia="Times New Roman" w:cs="Arial"/>
          <w:szCs w:val="20"/>
          <w:lang w:val="es-ES"/>
        </w:rPr>
        <w:t xml:space="preserve">de alto rendimiento. Además, </w:t>
      </w:r>
      <w:r w:rsidR="00254030">
        <w:rPr>
          <w:rFonts w:eastAsia="Times New Roman" w:cs="Arial"/>
          <w:szCs w:val="20"/>
          <w:lang w:val="es-ES"/>
        </w:rPr>
        <w:t xml:space="preserve">se </w:t>
      </w:r>
      <w:r w:rsidR="0079379D" w:rsidRPr="0079379D">
        <w:rPr>
          <w:rFonts w:eastAsia="Times New Roman" w:cs="Arial"/>
          <w:szCs w:val="20"/>
          <w:lang w:val="es-ES"/>
        </w:rPr>
        <w:t>dis</w:t>
      </w:r>
      <w:r w:rsidR="00345B79">
        <w:rPr>
          <w:rFonts w:eastAsia="Times New Roman" w:cs="Arial"/>
          <w:szCs w:val="20"/>
          <w:lang w:val="es-ES"/>
        </w:rPr>
        <w:t>pone de cuatro clasificadores para</w:t>
      </w:r>
      <w:r w:rsidR="0079379D" w:rsidRPr="0079379D">
        <w:rPr>
          <w:rFonts w:eastAsia="Times New Roman" w:cs="Arial"/>
          <w:szCs w:val="20"/>
          <w:lang w:val="es-ES"/>
        </w:rPr>
        <w:t xml:space="preserve"> artículos grandes (cada uno de 80 metros de longitud con 160 destinos) y un clasificador de </w:t>
      </w:r>
      <w:r w:rsidR="0076294B">
        <w:rPr>
          <w:rFonts w:eastAsia="Times New Roman" w:cs="Arial"/>
          <w:szCs w:val="20"/>
          <w:lang w:val="es-ES"/>
        </w:rPr>
        <w:t>expedición d</w:t>
      </w:r>
      <w:r w:rsidR="0079379D" w:rsidRPr="0079379D">
        <w:rPr>
          <w:rFonts w:eastAsia="Times New Roman" w:cs="Arial"/>
          <w:szCs w:val="20"/>
          <w:lang w:val="es-ES"/>
        </w:rPr>
        <w:t>e 240 metros de longitud con 66 destinos. El sistema de control</w:t>
      </w:r>
      <w:r w:rsidR="00254030">
        <w:rPr>
          <w:rFonts w:eastAsia="Times New Roman" w:cs="Arial"/>
          <w:szCs w:val="20"/>
          <w:lang w:val="es-ES"/>
        </w:rPr>
        <w:t>s</w:t>
      </w:r>
      <w:r w:rsidR="0079379D" w:rsidRPr="0079379D">
        <w:rPr>
          <w:rFonts w:eastAsia="Times New Roman" w:cs="Arial"/>
          <w:szCs w:val="20"/>
          <w:lang w:val="es-ES"/>
        </w:rPr>
        <w:t xml:space="preserve"> </w:t>
      </w:r>
      <w:r w:rsidR="0079379D" w:rsidRPr="00254030">
        <w:rPr>
          <w:rFonts w:eastAsia="Times New Roman" w:cs="Arial"/>
          <w:i/>
          <w:szCs w:val="20"/>
          <w:lang w:val="es-ES"/>
        </w:rPr>
        <w:t>TGW Commander</w:t>
      </w:r>
      <w:r w:rsidR="0079379D" w:rsidRPr="0079379D">
        <w:rPr>
          <w:rFonts w:eastAsia="Times New Roman" w:cs="Arial"/>
          <w:szCs w:val="20"/>
          <w:lang w:val="es-ES"/>
        </w:rPr>
        <w:t xml:space="preserve"> supervisa todos los procesos </w:t>
      </w:r>
      <w:r w:rsidR="003A0561">
        <w:rPr>
          <w:rFonts w:eastAsia="Times New Roman" w:cs="Arial"/>
          <w:szCs w:val="20"/>
          <w:lang w:val="es-ES"/>
        </w:rPr>
        <w:t xml:space="preserve">y visualiza el </w:t>
      </w:r>
      <w:r w:rsidR="0079379D" w:rsidRPr="0079379D">
        <w:rPr>
          <w:rFonts w:eastAsia="Times New Roman" w:cs="Arial"/>
          <w:szCs w:val="20"/>
          <w:lang w:val="es-ES"/>
        </w:rPr>
        <w:t>estado actual del sistema.</w:t>
      </w:r>
    </w:p>
    <w:p w14:paraId="34273369" w14:textId="77777777" w:rsidR="0079379D" w:rsidRPr="0079379D" w:rsidRDefault="0079379D" w:rsidP="0079379D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szCs w:val="20"/>
          <w:lang w:val="es-ES"/>
        </w:rPr>
      </w:pPr>
    </w:p>
    <w:p w14:paraId="6DB9948D" w14:textId="77777777" w:rsidR="00F25E37" w:rsidRDefault="00F25E37" w:rsidP="00027FF8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b/>
          <w:szCs w:val="20"/>
          <w:lang w:val="es-ES"/>
        </w:rPr>
      </w:pPr>
    </w:p>
    <w:p w14:paraId="49B0A560" w14:textId="77777777" w:rsidR="00F25E37" w:rsidRDefault="00F25E37" w:rsidP="00027FF8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b/>
          <w:szCs w:val="20"/>
          <w:lang w:val="es-ES"/>
        </w:rPr>
      </w:pPr>
    </w:p>
    <w:p w14:paraId="1A1C675D" w14:textId="77777777" w:rsidR="00F25E37" w:rsidRDefault="00F25E37" w:rsidP="00027FF8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b/>
          <w:szCs w:val="20"/>
          <w:lang w:val="es-ES"/>
        </w:rPr>
      </w:pPr>
    </w:p>
    <w:p w14:paraId="7F75EBEA" w14:textId="77777777" w:rsidR="00F25E37" w:rsidRDefault="00F25E37" w:rsidP="00027FF8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b/>
          <w:szCs w:val="20"/>
          <w:lang w:val="es-ES"/>
        </w:rPr>
      </w:pPr>
    </w:p>
    <w:p w14:paraId="331C40C9" w14:textId="77777777" w:rsidR="00F25E37" w:rsidRDefault="00F25E37" w:rsidP="00027FF8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b/>
          <w:szCs w:val="20"/>
          <w:lang w:val="es-ES"/>
        </w:rPr>
      </w:pPr>
    </w:p>
    <w:p w14:paraId="1CED837F" w14:textId="449AC58D" w:rsidR="00E66723" w:rsidRPr="00E66723" w:rsidRDefault="00E66723" w:rsidP="00027FF8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b/>
          <w:szCs w:val="20"/>
          <w:lang w:val="es-ES"/>
        </w:rPr>
      </w:pPr>
      <w:r w:rsidRPr="00E66723">
        <w:rPr>
          <w:rFonts w:eastAsia="Times New Roman" w:cs="Arial"/>
          <w:b/>
          <w:szCs w:val="20"/>
          <w:lang w:val="es-ES"/>
        </w:rPr>
        <w:t>TGW también</w:t>
      </w:r>
      <w:r w:rsidR="00AB7A94">
        <w:rPr>
          <w:rFonts w:eastAsia="Times New Roman" w:cs="Arial"/>
          <w:b/>
          <w:szCs w:val="20"/>
          <w:lang w:val="es-ES"/>
        </w:rPr>
        <w:t xml:space="preserve"> apoya los centros logísticos</w:t>
      </w:r>
      <w:r>
        <w:rPr>
          <w:rFonts w:eastAsia="Times New Roman" w:cs="Arial"/>
          <w:b/>
          <w:szCs w:val="20"/>
          <w:lang w:val="es-ES"/>
        </w:rPr>
        <w:t xml:space="preserve"> durante la producción </w:t>
      </w:r>
    </w:p>
    <w:p w14:paraId="6A22FC8E" w14:textId="77777777" w:rsidR="00A550E0" w:rsidRPr="00E66723" w:rsidRDefault="00A550E0" w:rsidP="00027FF8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b/>
          <w:szCs w:val="20"/>
          <w:lang w:val="es-ES"/>
        </w:rPr>
      </w:pPr>
    </w:p>
    <w:p w14:paraId="4F5B9A53" w14:textId="18C3F106" w:rsidR="006357E0" w:rsidRPr="006357E0" w:rsidRDefault="006357E0" w:rsidP="006357E0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szCs w:val="20"/>
          <w:lang w:val="es-ES"/>
        </w:rPr>
      </w:pPr>
      <w:r w:rsidRPr="006357E0">
        <w:rPr>
          <w:rFonts w:eastAsia="Times New Roman" w:cs="Arial"/>
          <w:szCs w:val="20"/>
          <w:lang w:val="es-ES"/>
        </w:rPr>
        <w:t xml:space="preserve">Zalando </w:t>
      </w:r>
      <w:r>
        <w:rPr>
          <w:rFonts w:eastAsia="Times New Roman" w:cs="Arial"/>
          <w:szCs w:val="20"/>
          <w:lang w:val="es-ES"/>
        </w:rPr>
        <w:t>se apoya e</w:t>
      </w:r>
      <w:r w:rsidRPr="006357E0">
        <w:rPr>
          <w:rFonts w:eastAsia="Times New Roman" w:cs="Arial"/>
          <w:szCs w:val="20"/>
          <w:lang w:val="es-ES"/>
        </w:rPr>
        <w:t xml:space="preserve">n los conocimientos de los expertos </w:t>
      </w:r>
      <w:r w:rsidR="00795775">
        <w:rPr>
          <w:rFonts w:eastAsia="Times New Roman" w:cs="Arial"/>
          <w:szCs w:val="20"/>
          <w:lang w:val="es-ES"/>
        </w:rPr>
        <w:t>en</w:t>
      </w:r>
      <w:r w:rsidRPr="006357E0">
        <w:rPr>
          <w:rFonts w:eastAsia="Times New Roman" w:cs="Arial"/>
          <w:szCs w:val="20"/>
          <w:lang w:val="es-ES"/>
        </w:rPr>
        <w:t xml:space="preserve"> </w:t>
      </w:r>
      <w:r>
        <w:rPr>
          <w:rFonts w:eastAsia="Times New Roman" w:cs="Arial"/>
          <w:szCs w:val="20"/>
          <w:lang w:val="es-ES"/>
        </w:rPr>
        <w:t>Servicio</w:t>
      </w:r>
      <w:r w:rsidR="00795775">
        <w:rPr>
          <w:rFonts w:eastAsia="Times New Roman" w:cs="Arial"/>
          <w:szCs w:val="20"/>
          <w:lang w:val="es-ES"/>
        </w:rPr>
        <w:t>s</w:t>
      </w:r>
      <w:r>
        <w:rPr>
          <w:rFonts w:eastAsia="Times New Roman" w:cs="Arial"/>
          <w:szCs w:val="20"/>
          <w:lang w:val="es-ES"/>
        </w:rPr>
        <w:t xml:space="preserve"> Postventa de TGW </w:t>
      </w:r>
      <w:r w:rsidRPr="006357E0">
        <w:rPr>
          <w:rFonts w:eastAsia="Times New Roman" w:cs="Arial"/>
          <w:szCs w:val="20"/>
          <w:lang w:val="es-ES"/>
        </w:rPr>
        <w:t>para todos los sistemas implementados por TGW - y</w:t>
      </w:r>
      <w:r w:rsidR="00DD01FA">
        <w:rPr>
          <w:rFonts w:eastAsia="Times New Roman" w:cs="Arial"/>
          <w:szCs w:val="20"/>
          <w:lang w:val="es-ES"/>
        </w:rPr>
        <w:t xml:space="preserve"> los sistemas en</w:t>
      </w:r>
      <w:r w:rsidR="00795775">
        <w:rPr>
          <w:rFonts w:eastAsia="Times New Roman" w:cs="Arial"/>
          <w:szCs w:val="20"/>
          <w:lang w:val="es-ES"/>
        </w:rPr>
        <w:t xml:space="preserve"> este centro logístico </w:t>
      </w:r>
      <w:r w:rsidRPr="006357E0">
        <w:rPr>
          <w:rFonts w:eastAsia="Times New Roman" w:cs="Arial"/>
          <w:szCs w:val="20"/>
          <w:lang w:val="es-ES"/>
        </w:rPr>
        <w:t>no son una</w:t>
      </w:r>
      <w:r w:rsidR="00795775">
        <w:rPr>
          <w:rFonts w:eastAsia="Times New Roman" w:cs="Arial"/>
          <w:szCs w:val="20"/>
          <w:lang w:val="es-ES"/>
        </w:rPr>
        <w:t xml:space="preserve"> </w:t>
      </w:r>
      <w:r w:rsidRPr="006357E0">
        <w:rPr>
          <w:rFonts w:eastAsia="Times New Roman" w:cs="Arial"/>
          <w:szCs w:val="20"/>
          <w:lang w:val="es-ES"/>
        </w:rPr>
        <w:t xml:space="preserve">excepción. El paquete de servicios incluye </w:t>
      </w:r>
      <w:r w:rsidR="0081772B">
        <w:rPr>
          <w:rFonts w:eastAsia="Times New Roman" w:cs="Arial"/>
          <w:szCs w:val="20"/>
          <w:lang w:val="es-ES"/>
        </w:rPr>
        <w:t xml:space="preserve">aspectos como la </w:t>
      </w:r>
      <w:r w:rsidRPr="006357E0">
        <w:rPr>
          <w:rFonts w:eastAsia="Times New Roman" w:cs="Arial"/>
          <w:szCs w:val="20"/>
          <w:lang w:val="es-ES"/>
        </w:rPr>
        <w:t xml:space="preserve">disponibilidad de especialistas in situ que apoyan al equipo de Zalando con el mantenimiento </w:t>
      </w:r>
      <w:r w:rsidRPr="006357E0">
        <w:rPr>
          <w:rFonts w:eastAsia="Times New Roman" w:cs="Arial"/>
          <w:szCs w:val="20"/>
          <w:lang w:val="es-ES"/>
        </w:rPr>
        <w:lastRenderedPageBreak/>
        <w:t xml:space="preserve">preventivo y la gestión de piezas de </w:t>
      </w:r>
      <w:r w:rsidR="006C5A8A">
        <w:rPr>
          <w:rFonts w:eastAsia="Times New Roman" w:cs="Arial"/>
          <w:szCs w:val="20"/>
          <w:lang w:val="es-ES"/>
        </w:rPr>
        <w:t xml:space="preserve">recambio. </w:t>
      </w:r>
      <w:r w:rsidRPr="006357E0">
        <w:rPr>
          <w:rFonts w:eastAsia="Times New Roman" w:cs="Arial"/>
          <w:szCs w:val="20"/>
          <w:lang w:val="es-ES"/>
        </w:rPr>
        <w:t xml:space="preserve">"Además de la inversión inicial, una revisión del coste total de la operación </w:t>
      </w:r>
      <w:r w:rsidR="006F663C">
        <w:rPr>
          <w:rFonts w:eastAsia="Times New Roman" w:cs="Arial"/>
          <w:szCs w:val="20"/>
          <w:lang w:val="es-ES"/>
        </w:rPr>
        <w:t>cumplió un</w:t>
      </w:r>
      <w:r w:rsidR="006C5A8A">
        <w:rPr>
          <w:rFonts w:eastAsia="Times New Roman" w:cs="Arial"/>
          <w:szCs w:val="20"/>
          <w:lang w:val="es-ES"/>
        </w:rPr>
        <w:t xml:space="preserve"> papel crucial en la t</w:t>
      </w:r>
      <w:r w:rsidRPr="006357E0">
        <w:rPr>
          <w:rFonts w:eastAsia="Times New Roman" w:cs="Arial"/>
          <w:szCs w:val="20"/>
          <w:lang w:val="es-ES"/>
        </w:rPr>
        <w:t xml:space="preserve">oma de la decisión", </w:t>
      </w:r>
      <w:r w:rsidR="00F25E37">
        <w:rPr>
          <w:rFonts w:eastAsia="Times New Roman" w:cs="Arial"/>
          <w:szCs w:val="20"/>
          <w:lang w:val="es-ES"/>
        </w:rPr>
        <w:t xml:space="preserve">destaca </w:t>
      </w:r>
      <w:r w:rsidRPr="006357E0">
        <w:rPr>
          <w:rFonts w:eastAsia="Times New Roman" w:cs="Arial"/>
          <w:szCs w:val="20"/>
          <w:lang w:val="es-ES"/>
        </w:rPr>
        <w:t>Rudolf Pulkenat, Ingeniero Jefe de Instalaciones de Almacenes de Zalando.</w:t>
      </w:r>
    </w:p>
    <w:p w14:paraId="083C4583" w14:textId="77777777" w:rsidR="006357E0" w:rsidRPr="006357E0" w:rsidRDefault="006357E0" w:rsidP="006357E0">
      <w:pPr>
        <w:tabs>
          <w:tab w:val="left" w:pos="7797"/>
        </w:tabs>
        <w:spacing w:line="360" w:lineRule="auto"/>
        <w:ind w:left="0" w:right="1126"/>
        <w:rPr>
          <w:rFonts w:eastAsia="Times New Roman" w:cs="Arial"/>
          <w:szCs w:val="20"/>
          <w:lang w:val="es-ES"/>
        </w:rPr>
      </w:pPr>
    </w:p>
    <w:p w14:paraId="5FFBBB72" w14:textId="20B7B6AD" w:rsidR="0086470D" w:rsidRPr="003A0310" w:rsidRDefault="008F7354" w:rsidP="00027FF8">
      <w:pPr>
        <w:tabs>
          <w:tab w:val="left" w:pos="7797"/>
        </w:tabs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hyperlink r:id="rId8" w:history="1">
        <w:r w:rsidR="00E45E07" w:rsidRPr="003A0310">
          <w:rPr>
            <w:rStyle w:val="Hyperlink"/>
            <w:rFonts w:eastAsia="Times New Roman" w:cs="Arial"/>
            <w:szCs w:val="20"/>
            <w:lang w:val="es-ES"/>
          </w:rPr>
          <w:t>www.tgw-group.com</w:t>
        </w:r>
      </w:hyperlink>
    </w:p>
    <w:p w14:paraId="30715528" w14:textId="77777777" w:rsidR="00A550E0" w:rsidRPr="003A0310" w:rsidRDefault="00A550E0" w:rsidP="00027FF8">
      <w:pPr>
        <w:tabs>
          <w:tab w:val="left" w:pos="7797"/>
        </w:tabs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14:paraId="559A429A" w14:textId="77777777" w:rsidR="003A0310" w:rsidRPr="003A0310" w:rsidRDefault="003A0310" w:rsidP="003A0310">
      <w:pPr>
        <w:spacing w:line="240" w:lineRule="auto"/>
        <w:ind w:left="0" w:right="1693"/>
        <w:rPr>
          <w:rStyle w:val="Hyperlink"/>
          <w:b/>
          <w:color w:val="auto"/>
          <w:u w:val="none"/>
          <w:lang w:val="es-ES"/>
        </w:rPr>
      </w:pPr>
      <w:r w:rsidRPr="003A0310">
        <w:rPr>
          <w:rStyle w:val="Hyperlink"/>
          <w:b/>
          <w:color w:val="auto"/>
          <w:u w:val="none"/>
          <w:lang w:val="es-ES"/>
        </w:rPr>
        <w:t>Sobre TGW Logistics Group:</w:t>
      </w:r>
    </w:p>
    <w:p w14:paraId="268535EE" w14:textId="77777777" w:rsidR="003A0310" w:rsidRPr="003A0310" w:rsidRDefault="003A0310" w:rsidP="003A0310">
      <w:pPr>
        <w:spacing w:line="240" w:lineRule="auto"/>
        <w:ind w:left="0" w:right="1693"/>
        <w:rPr>
          <w:rStyle w:val="Hyperlink"/>
          <w:b/>
          <w:color w:val="auto"/>
          <w:u w:val="none"/>
          <w:lang w:val="es-ES"/>
        </w:rPr>
      </w:pPr>
    </w:p>
    <w:p w14:paraId="5F72B6C3" w14:textId="77777777" w:rsidR="003A0310" w:rsidRDefault="003A0310" w:rsidP="003A0310">
      <w:pPr>
        <w:spacing w:line="240" w:lineRule="auto"/>
        <w:ind w:left="0" w:right="1701"/>
        <w:jc w:val="left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El Grupo TGW es un proveedor líder a nivel global de soluciones intralogísticas. Por 50 años, este especialista Austriaco ha suministrado sistemas automatizados para clientes internacionales – desde la A como en Adidas a la Z como en Zalando. Como integrador de s</w:t>
      </w:r>
      <w:r>
        <w:rPr>
          <w:rFonts w:cs="Arial"/>
          <w:szCs w:val="20"/>
          <w:lang w:val="es-ES"/>
        </w:rPr>
        <w:t xml:space="preserve">istemas, TGW suministra planificación, </w:t>
      </w:r>
      <w:r w:rsidRPr="00852C0B">
        <w:rPr>
          <w:rFonts w:cs="Arial"/>
          <w:szCs w:val="20"/>
          <w:lang w:val="es-ES"/>
        </w:rPr>
        <w:t xml:space="preserve">producción y realización de centros logísticos complejos – desde la mecatrónica y robótica a soluciones de software y sistemas de control.   </w:t>
      </w:r>
    </w:p>
    <w:p w14:paraId="4EDA45BC" w14:textId="77777777" w:rsidR="003A0310" w:rsidRPr="00D765A2" w:rsidRDefault="003A0310" w:rsidP="003A0310">
      <w:pPr>
        <w:spacing w:line="240" w:lineRule="auto"/>
        <w:ind w:right="1693"/>
        <w:jc w:val="left"/>
        <w:rPr>
          <w:rStyle w:val="Hyperlink"/>
          <w:color w:val="auto"/>
          <w:u w:val="none"/>
          <w:lang w:val="es-ES"/>
        </w:rPr>
      </w:pPr>
    </w:p>
    <w:p w14:paraId="26B2108B" w14:textId="77777777" w:rsidR="003A0310" w:rsidRDefault="003A0310" w:rsidP="003A0310">
      <w:pPr>
        <w:spacing w:line="240" w:lineRule="auto"/>
        <w:ind w:left="0" w:right="1701"/>
        <w:jc w:val="left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 xml:space="preserve">Con </w:t>
      </w:r>
      <w:r>
        <w:rPr>
          <w:rFonts w:cs="Arial"/>
          <w:szCs w:val="20"/>
          <w:lang w:val="es-ES"/>
        </w:rPr>
        <w:t xml:space="preserve">más de 3,500 empleados a nivel mundial, </w:t>
      </w:r>
      <w:r w:rsidRPr="00852C0B">
        <w:rPr>
          <w:rFonts w:cs="Arial"/>
          <w:szCs w:val="20"/>
          <w:lang w:val="es-ES"/>
        </w:rPr>
        <w:t>el grupo tiene oficinas en Europa, China, y Estados Unidos de América. Durante el año comercial 201</w:t>
      </w:r>
      <w:r>
        <w:rPr>
          <w:rFonts w:cs="Arial"/>
          <w:szCs w:val="20"/>
          <w:lang w:val="es-ES"/>
        </w:rPr>
        <w:t>8</w:t>
      </w:r>
      <w:r w:rsidRPr="00852C0B">
        <w:rPr>
          <w:rFonts w:cs="Arial"/>
          <w:szCs w:val="20"/>
          <w:lang w:val="es-ES"/>
        </w:rPr>
        <w:t>/201</w:t>
      </w:r>
      <w:r>
        <w:rPr>
          <w:rFonts w:cs="Arial"/>
          <w:szCs w:val="20"/>
          <w:lang w:val="es-ES"/>
        </w:rPr>
        <w:t>9</w:t>
      </w:r>
      <w:r w:rsidRPr="00852C0B">
        <w:rPr>
          <w:rFonts w:cs="Arial"/>
          <w:szCs w:val="20"/>
          <w:lang w:val="es-ES"/>
        </w:rPr>
        <w:t>, la compañía a</w:t>
      </w:r>
      <w:r>
        <w:rPr>
          <w:rFonts w:cs="Arial"/>
          <w:szCs w:val="20"/>
          <w:lang w:val="es-ES"/>
        </w:rPr>
        <w:t>lcanzó ingresos de ventas de 719.6</w:t>
      </w:r>
      <w:r w:rsidRPr="00852C0B">
        <w:rPr>
          <w:rFonts w:cs="Arial"/>
          <w:szCs w:val="20"/>
          <w:lang w:val="es-ES"/>
        </w:rPr>
        <w:t xml:space="preserve"> millones de euros.</w:t>
      </w:r>
    </w:p>
    <w:p w14:paraId="183176C5" w14:textId="77777777" w:rsidR="003A0310" w:rsidRPr="000C7A1E" w:rsidRDefault="003A0310" w:rsidP="003A0310">
      <w:pPr>
        <w:spacing w:line="240" w:lineRule="auto"/>
        <w:ind w:right="1693"/>
        <w:jc w:val="left"/>
        <w:rPr>
          <w:rStyle w:val="Hyperlink"/>
          <w:color w:val="auto"/>
          <w:u w:val="none"/>
          <w:lang w:val="es-ES"/>
        </w:rPr>
      </w:pPr>
    </w:p>
    <w:p w14:paraId="3CA627FA" w14:textId="77777777" w:rsidR="003A0310" w:rsidRPr="008A36EE" w:rsidRDefault="003A0310" w:rsidP="003A0310">
      <w:pPr>
        <w:spacing w:line="240" w:lineRule="auto"/>
        <w:ind w:left="0" w:right="1693"/>
        <w:rPr>
          <w:rStyle w:val="Hyperlink"/>
          <w:color w:val="auto"/>
          <w:u w:val="none"/>
          <w:lang w:val="es-ES"/>
        </w:rPr>
      </w:pPr>
    </w:p>
    <w:p w14:paraId="4D587571" w14:textId="77777777" w:rsidR="003A0310" w:rsidRPr="003A0310" w:rsidRDefault="003A0310" w:rsidP="003A0310">
      <w:pPr>
        <w:spacing w:line="240" w:lineRule="auto"/>
        <w:ind w:left="0" w:right="1693"/>
        <w:rPr>
          <w:rStyle w:val="Hyperlink"/>
          <w:b/>
          <w:color w:val="auto"/>
          <w:u w:val="none"/>
          <w:lang w:val="es-ES"/>
        </w:rPr>
      </w:pPr>
      <w:r w:rsidRPr="003A0310">
        <w:rPr>
          <w:rStyle w:val="Hyperlink"/>
          <w:b/>
          <w:color w:val="auto"/>
          <w:u w:val="none"/>
          <w:lang w:val="es-ES"/>
        </w:rPr>
        <w:t xml:space="preserve">Imágenes: </w:t>
      </w:r>
    </w:p>
    <w:p w14:paraId="559E3ECD" w14:textId="77777777" w:rsidR="003A0310" w:rsidRPr="003A0310" w:rsidRDefault="003A0310" w:rsidP="003A0310">
      <w:pPr>
        <w:spacing w:line="240" w:lineRule="auto"/>
        <w:ind w:left="0" w:right="1693"/>
        <w:rPr>
          <w:rStyle w:val="Hyperlink"/>
          <w:color w:val="auto"/>
          <w:u w:val="none"/>
          <w:lang w:val="es-ES"/>
        </w:rPr>
      </w:pPr>
    </w:p>
    <w:p w14:paraId="32DC14A4" w14:textId="77777777" w:rsidR="003A0310" w:rsidRPr="003A0310" w:rsidRDefault="003A0310" w:rsidP="003A0310">
      <w:pPr>
        <w:spacing w:line="240" w:lineRule="auto"/>
        <w:ind w:left="0" w:right="1693"/>
        <w:rPr>
          <w:rStyle w:val="Hyperlink"/>
          <w:color w:val="auto"/>
          <w:u w:val="none"/>
          <w:lang w:val="es-ES"/>
        </w:rPr>
      </w:pPr>
      <w:r w:rsidRPr="008A36EE">
        <w:rPr>
          <w:rStyle w:val="Hyperlink"/>
          <w:color w:val="auto"/>
          <w:u w:val="none"/>
          <w:lang w:val="es-ES"/>
        </w:rPr>
        <w:t xml:space="preserve">No se permite la reimpresión con fines promocionales. La reimpresión con referencia a TGW Logistics Group GmbH es sin cargo. </w:t>
      </w:r>
    </w:p>
    <w:p w14:paraId="38C4339D" w14:textId="77777777" w:rsidR="003A0310" w:rsidRPr="003A0310" w:rsidRDefault="003A0310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b/>
          <w:color w:val="auto"/>
          <w:u w:val="none"/>
          <w:lang w:val="es-ES"/>
        </w:rPr>
      </w:pPr>
    </w:p>
    <w:p w14:paraId="42FA6480" w14:textId="626A0219" w:rsidR="00BC7952" w:rsidRPr="00640FD4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b/>
          <w:color w:val="auto"/>
          <w:u w:val="none"/>
          <w:lang w:val="en-GB"/>
        </w:rPr>
      </w:pPr>
      <w:r w:rsidRPr="00640FD4">
        <w:rPr>
          <w:rStyle w:val="Hyperlink"/>
          <w:b/>
          <w:color w:val="auto"/>
          <w:u w:val="none"/>
          <w:lang w:val="en-GB"/>
        </w:rPr>
        <w:t>Contact</w:t>
      </w:r>
      <w:r w:rsidR="003A0310">
        <w:rPr>
          <w:rStyle w:val="Hyperlink"/>
          <w:b/>
          <w:color w:val="auto"/>
          <w:u w:val="none"/>
          <w:lang w:val="en-GB"/>
        </w:rPr>
        <w:t>os</w:t>
      </w:r>
      <w:r w:rsidRPr="00640FD4">
        <w:rPr>
          <w:rStyle w:val="Hyperlink"/>
          <w:b/>
          <w:color w:val="auto"/>
          <w:u w:val="none"/>
          <w:lang w:val="en-GB"/>
        </w:rPr>
        <w:t>:</w:t>
      </w:r>
    </w:p>
    <w:p w14:paraId="1AEE58AC" w14:textId="77777777" w:rsidR="00BC7952" w:rsidRPr="00640FD4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640FD4">
        <w:rPr>
          <w:rStyle w:val="Hyperlink"/>
          <w:color w:val="auto"/>
          <w:u w:val="none"/>
          <w:lang w:val="en-GB"/>
        </w:rPr>
        <w:t>TGW Logistics Group GmbH</w:t>
      </w:r>
    </w:p>
    <w:p w14:paraId="44CC6D9D" w14:textId="77777777" w:rsidR="00BC7952" w:rsidRPr="00640FD4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640FD4">
        <w:rPr>
          <w:rStyle w:val="Hyperlink"/>
          <w:color w:val="auto"/>
          <w:u w:val="none"/>
          <w:lang w:val="it-IT"/>
        </w:rPr>
        <w:t>A-4614 Marchtrenk, Ludwig Szinicz Straße 3</w:t>
      </w:r>
    </w:p>
    <w:p w14:paraId="7196038A" w14:textId="77777777" w:rsidR="00BC7952" w:rsidRPr="00D1043D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T: +43.50.486-0</w:t>
      </w:r>
    </w:p>
    <w:p w14:paraId="2312A75E" w14:textId="77777777" w:rsidR="00BC7952" w:rsidRPr="00D1043D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F: +43.50.486-31</w:t>
      </w:r>
    </w:p>
    <w:p w14:paraId="1DAB79B9" w14:textId="77777777" w:rsidR="00BC7952" w:rsidRPr="00D1043D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e-mail: tgw@tgw-group.com</w:t>
      </w:r>
    </w:p>
    <w:p w14:paraId="56696700" w14:textId="19FD3819" w:rsidR="00BC7952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25DE695" w14:textId="7D72A8F2" w:rsidR="000C529A" w:rsidRPr="00640FD4" w:rsidRDefault="003A0310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>
        <w:rPr>
          <w:rStyle w:val="Hyperlink"/>
          <w:color w:val="auto"/>
          <w:u w:val="none"/>
          <w:lang w:val="en-GB"/>
        </w:rPr>
        <w:t xml:space="preserve">Contacto de Prensa: </w:t>
      </w:r>
    </w:p>
    <w:p w14:paraId="24A15F11" w14:textId="77777777" w:rsidR="00BC7952" w:rsidRPr="00640FD4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640FD4">
        <w:rPr>
          <w:rStyle w:val="Hyperlink"/>
          <w:color w:val="auto"/>
          <w:u w:val="none"/>
          <w:lang w:val="en-GB"/>
        </w:rPr>
        <w:t>Alexander Tahedl</w:t>
      </w:r>
    </w:p>
    <w:p w14:paraId="5DC8D083" w14:textId="77777777" w:rsidR="00BC7952" w:rsidRPr="00640FD4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640FD4">
        <w:rPr>
          <w:rStyle w:val="Hyperlink"/>
          <w:color w:val="auto"/>
          <w:u w:val="none"/>
          <w:lang w:val="en-GB"/>
        </w:rPr>
        <w:t>Communications Specialist</w:t>
      </w:r>
    </w:p>
    <w:p w14:paraId="7BF41A69" w14:textId="77777777" w:rsidR="00BC7952" w:rsidRPr="00E45E07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T: +43.50.486-2267</w:t>
      </w:r>
    </w:p>
    <w:p w14:paraId="5EA632C4" w14:textId="77777777" w:rsidR="00BC7952" w:rsidRPr="00E45E07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M: +43.664.88459713</w:t>
      </w:r>
    </w:p>
    <w:p w14:paraId="28F67686" w14:textId="77777777" w:rsidR="00BC7952" w:rsidRPr="00E45E07" w:rsidRDefault="00BC7952" w:rsidP="00027FF8">
      <w:pPr>
        <w:tabs>
          <w:tab w:val="left" w:pos="7797"/>
        </w:tabs>
        <w:spacing w:line="240" w:lineRule="auto"/>
        <w:ind w:left="0" w:right="1693"/>
      </w:pPr>
      <w:r>
        <w:rPr>
          <w:rStyle w:val="Hyperlink"/>
          <w:color w:val="auto"/>
          <w:u w:val="none"/>
        </w:rPr>
        <w:t>alexander.tahedl@tgw-group.com</w:t>
      </w:r>
    </w:p>
    <w:p w14:paraId="122DCD0C" w14:textId="77777777" w:rsidR="00BC7952" w:rsidRPr="00E45E07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1FF03789" w14:textId="77777777" w:rsidR="00BC7952" w:rsidRPr="00640FD4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640FD4">
        <w:rPr>
          <w:rStyle w:val="Hyperlink"/>
          <w:color w:val="auto"/>
          <w:u w:val="none"/>
          <w:lang w:val="en-GB"/>
        </w:rPr>
        <w:t>Martin Kirchmayr</w:t>
      </w:r>
    </w:p>
    <w:p w14:paraId="5D8F539E" w14:textId="6A4DBC4F" w:rsidR="00BC7952" w:rsidRPr="00D1043D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640FD4">
        <w:rPr>
          <w:rStyle w:val="Hyperlink"/>
          <w:color w:val="auto"/>
          <w:u w:val="none"/>
          <w:lang w:val="en-GB"/>
        </w:rPr>
        <w:t xml:space="preserve">Director Marketing &amp; </w:t>
      </w:r>
      <w:r w:rsidR="003A0310" w:rsidRPr="00640FD4">
        <w:rPr>
          <w:rStyle w:val="Hyperlink"/>
          <w:color w:val="auto"/>
          <w:u w:val="none"/>
          <w:lang w:val="en-GB"/>
        </w:rPr>
        <w:t>Comunicac</w:t>
      </w:r>
      <w:r w:rsidR="003A0310">
        <w:rPr>
          <w:rStyle w:val="Hyperlink"/>
          <w:color w:val="auto"/>
          <w:u w:val="none"/>
          <w:lang w:val="en-GB"/>
        </w:rPr>
        <w:t xml:space="preserve">ión </w:t>
      </w:r>
    </w:p>
    <w:p w14:paraId="5E87C4DD" w14:textId="77777777" w:rsidR="00BC7952" w:rsidRPr="00E45E07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640FD4">
        <w:rPr>
          <w:rStyle w:val="Hyperlink"/>
          <w:color w:val="auto"/>
          <w:u w:val="none"/>
          <w:lang w:val="en-GB"/>
        </w:rPr>
        <w:t>T: +43.50.486-1382</w:t>
      </w:r>
    </w:p>
    <w:p w14:paraId="199844C7" w14:textId="77777777" w:rsidR="00BC7952" w:rsidRPr="00E45E07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640FD4">
        <w:rPr>
          <w:rStyle w:val="Hyperlink"/>
          <w:color w:val="auto"/>
          <w:u w:val="none"/>
          <w:lang w:val="en-GB"/>
        </w:rPr>
        <w:t>M: +43.664.8187423</w:t>
      </w:r>
    </w:p>
    <w:p w14:paraId="01934EC1" w14:textId="77777777" w:rsidR="00BC7952" w:rsidRPr="00640FD4" w:rsidRDefault="00BC7952" w:rsidP="00027FF8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640FD4">
        <w:rPr>
          <w:rStyle w:val="Hyperlink"/>
          <w:color w:val="auto"/>
          <w:u w:val="none"/>
          <w:lang w:val="en-GB"/>
        </w:rPr>
        <w:t>martin.kirchmayr@tgw-group.com</w:t>
      </w:r>
    </w:p>
    <w:p w14:paraId="0B40E808" w14:textId="77777777" w:rsidR="006231AE" w:rsidRPr="00640FD4" w:rsidRDefault="006231AE" w:rsidP="00027FF8">
      <w:pPr>
        <w:tabs>
          <w:tab w:val="left" w:pos="7797"/>
        </w:tabs>
        <w:ind w:left="0" w:right="1693"/>
        <w:rPr>
          <w:lang w:val="en-GB"/>
        </w:rPr>
      </w:pPr>
    </w:p>
    <w:sectPr w:rsidR="006231AE" w:rsidRPr="00640FD4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55000F" w16cid:durableId="21F6812F"/>
  <w16cid:commentId w16cid:paraId="5A1EFD73" w16cid:durableId="21F8BF4A"/>
  <w16cid:commentId w16cid:paraId="08955383" w16cid:durableId="21F8C0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3D8C6" w14:textId="77777777" w:rsidR="00E6618F" w:rsidRDefault="00E6618F" w:rsidP="00764006">
      <w:pPr>
        <w:spacing w:line="240" w:lineRule="auto"/>
      </w:pPr>
      <w:r>
        <w:separator/>
      </w:r>
    </w:p>
  </w:endnote>
  <w:endnote w:type="continuationSeparator" w:id="0">
    <w:p w14:paraId="604BDBB6" w14:textId="77777777" w:rsidR="00E6618F" w:rsidRDefault="00E6618F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6F611E" w:rsidRPr="00C424EA" w14:paraId="1C81104D" w14:textId="77777777" w:rsidTr="00A345ED">
      <w:tc>
        <w:tcPr>
          <w:tcW w:w="6474" w:type="dxa"/>
        </w:tcPr>
        <w:p w14:paraId="361852CB" w14:textId="77777777" w:rsidR="006F611E" w:rsidRPr="00C424EA" w:rsidRDefault="006F611E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E2CFA61" w14:textId="77777777" w:rsidR="006F611E" w:rsidRPr="00C424EA" w:rsidRDefault="006F611E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7E8E43C2" w14:textId="77777777" w:rsidR="006F611E" w:rsidRPr="00C424EA" w:rsidRDefault="006F611E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32CA7897" w14:textId="0A44EF2D" w:rsidR="006F611E" w:rsidRPr="00C424EA" w:rsidRDefault="006F611E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8F7354">
            <w:rPr>
              <w:noProof/>
              <w:sz w:val="16"/>
              <w:szCs w:val="16"/>
            </w:rPr>
            <w:t>1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F7354">
            <w:rPr>
              <w:noProof/>
              <w:sz w:val="16"/>
              <w:szCs w:val="16"/>
            </w:rPr>
            <w:t>2</w:t>
          </w:r>
          <w:r>
            <w:fldChar w:fldCharType="end"/>
          </w:r>
        </w:p>
      </w:tc>
    </w:tr>
  </w:tbl>
  <w:p w14:paraId="1E5B0C7A" w14:textId="77777777" w:rsidR="006F611E" w:rsidRPr="000B65C7" w:rsidRDefault="006F611E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1DD85" w14:textId="77777777" w:rsidR="00E6618F" w:rsidRDefault="00E6618F" w:rsidP="00764006">
      <w:pPr>
        <w:spacing w:line="240" w:lineRule="auto"/>
      </w:pPr>
      <w:r>
        <w:separator/>
      </w:r>
    </w:p>
  </w:footnote>
  <w:footnote w:type="continuationSeparator" w:id="0">
    <w:p w14:paraId="3BA1E577" w14:textId="77777777" w:rsidR="00E6618F" w:rsidRDefault="00E6618F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A561" w14:textId="77777777" w:rsidR="006F611E" w:rsidRDefault="006F611E" w:rsidP="00C54F6A">
    <w:pPr>
      <w:pStyle w:val="Dokumententitel"/>
    </w:pPr>
  </w:p>
  <w:p w14:paraId="31A12EFD" w14:textId="2C465E2B" w:rsidR="006F611E" w:rsidRPr="00C15D91" w:rsidRDefault="006F611E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5F5F4435" wp14:editId="64C89EC9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C0E">
      <w:t xml:space="preserve">Reseña de prensa </w:t>
    </w:r>
  </w:p>
  <w:p w14:paraId="0F9474F5" w14:textId="77777777" w:rsidR="006F611E" w:rsidRPr="00C54F6A" w:rsidRDefault="006F611E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1196"/>
    <w:multiLevelType w:val="hybridMultilevel"/>
    <w:tmpl w:val="F550B6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GB" w:vendorID="64" w:dllVersion="131078" w:nlCheck="1" w:checkStyle="1"/>
  <w:activeWritingStyle w:appName="MSWord" w:lang="it-IT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7FC6"/>
    <w:rsid w:val="00011AC1"/>
    <w:rsid w:val="00011FD5"/>
    <w:rsid w:val="00012D34"/>
    <w:rsid w:val="00013BFA"/>
    <w:rsid w:val="00015103"/>
    <w:rsid w:val="00021301"/>
    <w:rsid w:val="000220DD"/>
    <w:rsid w:val="000221B8"/>
    <w:rsid w:val="000221DE"/>
    <w:rsid w:val="000223E5"/>
    <w:rsid w:val="000236F9"/>
    <w:rsid w:val="00025C18"/>
    <w:rsid w:val="00027FF8"/>
    <w:rsid w:val="000362EF"/>
    <w:rsid w:val="00036541"/>
    <w:rsid w:val="000371BD"/>
    <w:rsid w:val="0003778F"/>
    <w:rsid w:val="00037DD1"/>
    <w:rsid w:val="00040809"/>
    <w:rsid w:val="00042EEB"/>
    <w:rsid w:val="00043B95"/>
    <w:rsid w:val="00044356"/>
    <w:rsid w:val="00044D37"/>
    <w:rsid w:val="00044D72"/>
    <w:rsid w:val="0004523A"/>
    <w:rsid w:val="00045C9C"/>
    <w:rsid w:val="00045F47"/>
    <w:rsid w:val="00047282"/>
    <w:rsid w:val="00050BF8"/>
    <w:rsid w:val="00050D36"/>
    <w:rsid w:val="00051B1D"/>
    <w:rsid w:val="000522C7"/>
    <w:rsid w:val="00064F2D"/>
    <w:rsid w:val="0006731A"/>
    <w:rsid w:val="00067ABB"/>
    <w:rsid w:val="000709E5"/>
    <w:rsid w:val="0007431B"/>
    <w:rsid w:val="00082003"/>
    <w:rsid w:val="0008361B"/>
    <w:rsid w:val="00083654"/>
    <w:rsid w:val="00086319"/>
    <w:rsid w:val="00086DCB"/>
    <w:rsid w:val="00092057"/>
    <w:rsid w:val="00092354"/>
    <w:rsid w:val="00092490"/>
    <w:rsid w:val="00092EF8"/>
    <w:rsid w:val="000949FC"/>
    <w:rsid w:val="00095936"/>
    <w:rsid w:val="000966B7"/>
    <w:rsid w:val="0009689E"/>
    <w:rsid w:val="000A0D43"/>
    <w:rsid w:val="000A1DF7"/>
    <w:rsid w:val="000A267E"/>
    <w:rsid w:val="000A33C6"/>
    <w:rsid w:val="000A579F"/>
    <w:rsid w:val="000A5D32"/>
    <w:rsid w:val="000A6CE7"/>
    <w:rsid w:val="000A77BB"/>
    <w:rsid w:val="000B4185"/>
    <w:rsid w:val="000B5A93"/>
    <w:rsid w:val="000B65C7"/>
    <w:rsid w:val="000B7FAB"/>
    <w:rsid w:val="000C3087"/>
    <w:rsid w:val="000C38EE"/>
    <w:rsid w:val="000C3977"/>
    <w:rsid w:val="000C3DD8"/>
    <w:rsid w:val="000C529A"/>
    <w:rsid w:val="000C5589"/>
    <w:rsid w:val="000D0567"/>
    <w:rsid w:val="000D32EB"/>
    <w:rsid w:val="000D3C37"/>
    <w:rsid w:val="000D3C8E"/>
    <w:rsid w:val="000D5EF9"/>
    <w:rsid w:val="000D6E05"/>
    <w:rsid w:val="000E0701"/>
    <w:rsid w:val="000E20AF"/>
    <w:rsid w:val="000E33BA"/>
    <w:rsid w:val="000E33FB"/>
    <w:rsid w:val="000E48E5"/>
    <w:rsid w:val="000E5DF8"/>
    <w:rsid w:val="000E75D4"/>
    <w:rsid w:val="000F1898"/>
    <w:rsid w:val="000F2C7A"/>
    <w:rsid w:val="000F3959"/>
    <w:rsid w:val="000F632A"/>
    <w:rsid w:val="000F6CC2"/>
    <w:rsid w:val="000F74BB"/>
    <w:rsid w:val="000F750C"/>
    <w:rsid w:val="000F7838"/>
    <w:rsid w:val="00100BDA"/>
    <w:rsid w:val="00102353"/>
    <w:rsid w:val="00103B57"/>
    <w:rsid w:val="00104DEA"/>
    <w:rsid w:val="00106523"/>
    <w:rsid w:val="0010712B"/>
    <w:rsid w:val="001119B7"/>
    <w:rsid w:val="00113DEF"/>
    <w:rsid w:val="00114EE0"/>
    <w:rsid w:val="00115B82"/>
    <w:rsid w:val="00116B32"/>
    <w:rsid w:val="0012094E"/>
    <w:rsid w:val="001251C1"/>
    <w:rsid w:val="0012627D"/>
    <w:rsid w:val="00126CD0"/>
    <w:rsid w:val="00126DA1"/>
    <w:rsid w:val="00130200"/>
    <w:rsid w:val="001305E8"/>
    <w:rsid w:val="00131A55"/>
    <w:rsid w:val="001336DF"/>
    <w:rsid w:val="001338DB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56409"/>
    <w:rsid w:val="00165988"/>
    <w:rsid w:val="00165EB0"/>
    <w:rsid w:val="001671D5"/>
    <w:rsid w:val="001744EA"/>
    <w:rsid w:val="0017672E"/>
    <w:rsid w:val="00177015"/>
    <w:rsid w:val="001823FD"/>
    <w:rsid w:val="00183067"/>
    <w:rsid w:val="0018476A"/>
    <w:rsid w:val="00184C9A"/>
    <w:rsid w:val="00185AD7"/>
    <w:rsid w:val="00185FCF"/>
    <w:rsid w:val="001866FC"/>
    <w:rsid w:val="001877D6"/>
    <w:rsid w:val="0019186D"/>
    <w:rsid w:val="00191D7D"/>
    <w:rsid w:val="0019426A"/>
    <w:rsid w:val="00194327"/>
    <w:rsid w:val="00195591"/>
    <w:rsid w:val="00195BA1"/>
    <w:rsid w:val="001A33BD"/>
    <w:rsid w:val="001A6626"/>
    <w:rsid w:val="001A6800"/>
    <w:rsid w:val="001A6E46"/>
    <w:rsid w:val="001A743C"/>
    <w:rsid w:val="001A7904"/>
    <w:rsid w:val="001B0DAB"/>
    <w:rsid w:val="001B4036"/>
    <w:rsid w:val="001B450B"/>
    <w:rsid w:val="001B46E9"/>
    <w:rsid w:val="001B4929"/>
    <w:rsid w:val="001B4DE0"/>
    <w:rsid w:val="001B68EB"/>
    <w:rsid w:val="001B7906"/>
    <w:rsid w:val="001B7EEA"/>
    <w:rsid w:val="001C050F"/>
    <w:rsid w:val="001C1838"/>
    <w:rsid w:val="001C40DE"/>
    <w:rsid w:val="001D0B06"/>
    <w:rsid w:val="001D3742"/>
    <w:rsid w:val="001D7887"/>
    <w:rsid w:val="001D7B5D"/>
    <w:rsid w:val="001E22B6"/>
    <w:rsid w:val="001E2746"/>
    <w:rsid w:val="001E408A"/>
    <w:rsid w:val="001E6404"/>
    <w:rsid w:val="001E7FE9"/>
    <w:rsid w:val="001F2A46"/>
    <w:rsid w:val="001F3376"/>
    <w:rsid w:val="001F33A1"/>
    <w:rsid w:val="001F3E5B"/>
    <w:rsid w:val="002017CF"/>
    <w:rsid w:val="0020344F"/>
    <w:rsid w:val="00203677"/>
    <w:rsid w:val="00213206"/>
    <w:rsid w:val="00213434"/>
    <w:rsid w:val="0021562E"/>
    <w:rsid w:val="00217D28"/>
    <w:rsid w:val="00220326"/>
    <w:rsid w:val="00220A2C"/>
    <w:rsid w:val="00220DA8"/>
    <w:rsid w:val="0022224F"/>
    <w:rsid w:val="00223EA8"/>
    <w:rsid w:val="0022464C"/>
    <w:rsid w:val="00226B41"/>
    <w:rsid w:val="00227C06"/>
    <w:rsid w:val="0023663F"/>
    <w:rsid w:val="002377FC"/>
    <w:rsid w:val="0024006A"/>
    <w:rsid w:val="00242B17"/>
    <w:rsid w:val="0024402E"/>
    <w:rsid w:val="0024526C"/>
    <w:rsid w:val="00245527"/>
    <w:rsid w:val="00246F8E"/>
    <w:rsid w:val="00250BA2"/>
    <w:rsid w:val="00252142"/>
    <w:rsid w:val="00252769"/>
    <w:rsid w:val="00253980"/>
    <w:rsid w:val="00254030"/>
    <w:rsid w:val="00255D3E"/>
    <w:rsid w:val="00256A53"/>
    <w:rsid w:val="00257062"/>
    <w:rsid w:val="002601B9"/>
    <w:rsid w:val="002607DF"/>
    <w:rsid w:val="00262133"/>
    <w:rsid w:val="00262F29"/>
    <w:rsid w:val="00263FC4"/>
    <w:rsid w:val="0026487A"/>
    <w:rsid w:val="00264FCF"/>
    <w:rsid w:val="0026530E"/>
    <w:rsid w:val="00265358"/>
    <w:rsid w:val="00271CED"/>
    <w:rsid w:val="00273328"/>
    <w:rsid w:val="00273631"/>
    <w:rsid w:val="002739DA"/>
    <w:rsid w:val="0027601B"/>
    <w:rsid w:val="00280D75"/>
    <w:rsid w:val="002820AB"/>
    <w:rsid w:val="00286019"/>
    <w:rsid w:val="002871F3"/>
    <w:rsid w:val="002908AA"/>
    <w:rsid w:val="002909B6"/>
    <w:rsid w:val="00291DA7"/>
    <w:rsid w:val="002953B2"/>
    <w:rsid w:val="002957BF"/>
    <w:rsid w:val="00296398"/>
    <w:rsid w:val="002A1224"/>
    <w:rsid w:val="002A3009"/>
    <w:rsid w:val="002A44B8"/>
    <w:rsid w:val="002A5170"/>
    <w:rsid w:val="002A564B"/>
    <w:rsid w:val="002A7A17"/>
    <w:rsid w:val="002C0149"/>
    <w:rsid w:val="002C0832"/>
    <w:rsid w:val="002C0F15"/>
    <w:rsid w:val="002C1269"/>
    <w:rsid w:val="002C20EC"/>
    <w:rsid w:val="002C36E5"/>
    <w:rsid w:val="002C69C9"/>
    <w:rsid w:val="002D1970"/>
    <w:rsid w:val="002D44D3"/>
    <w:rsid w:val="002D4830"/>
    <w:rsid w:val="002D60B2"/>
    <w:rsid w:val="002D6158"/>
    <w:rsid w:val="002E58ED"/>
    <w:rsid w:val="003007FA"/>
    <w:rsid w:val="003050B8"/>
    <w:rsid w:val="00305C14"/>
    <w:rsid w:val="003107A7"/>
    <w:rsid w:val="00310975"/>
    <w:rsid w:val="003126CB"/>
    <w:rsid w:val="00312E2D"/>
    <w:rsid w:val="00313D37"/>
    <w:rsid w:val="00314A98"/>
    <w:rsid w:val="00320511"/>
    <w:rsid w:val="00322CCA"/>
    <w:rsid w:val="003238A9"/>
    <w:rsid w:val="0032656C"/>
    <w:rsid w:val="00330582"/>
    <w:rsid w:val="00331183"/>
    <w:rsid w:val="003327F2"/>
    <w:rsid w:val="00333BBC"/>
    <w:rsid w:val="00335A41"/>
    <w:rsid w:val="00336D99"/>
    <w:rsid w:val="003377E2"/>
    <w:rsid w:val="00337807"/>
    <w:rsid w:val="00337AF6"/>
    <w:rsid w:val="00345413"/>
    <w:rsid w:val="00345B79"/>
    <w:rsid w:val="00347593"/>
    <w:rsid w:val="00352A60"/>
    <w:rsid w:val="00352D7B"/>
    <w:rsid w:val="00353A88"/>
    <w:rsid w:val="00353DBD"/>
    <w:rsid w:val="003541AF"/>
    <w:rsid w:val="003561F3"/>
    <w:rsid w:val="0035675D"/>
    <w:rsid w:val="00357E71"/>
    <w:rsid w:val="0036223D"/>
    <w:rsid w:val="00367F43"/>
    <w:rsid w:val="0037015F"/>
    <w:rsid w:val="0037043C"/>
    <w:rsid w:val="0037168C"/>
    <w:rsid w:val="00371870"/>
    <w:rsid w:val="003722C9"/>
    <w:rsid w:val="00372A13"/>
    <w:rsid w:val="00373261"/>
    <w:rsid w:val="00374575"/>
    <w:rsid w:val="003751D4"/>
    <w:rsid w:val="0037613B"/>
    <w:rsid w:val="003769B5"/>
    <w:rsid w:val="00377F06"/>
    <w:rsid w:val="003802D1"/>
    <w:rsid w:val="0038060D"/>
    <w:rsid w:val="00381429"/>
    <w:rsid w:val="00382EDF"/>
    <w:rsid w:val="003835AA"/>
    <w:rsid w:val="003856E8"/>
    <w:rsid w:val="00386B3D"/>
    <w:rsid w:val="00390644"/>
    <w:rsid w:val="0039107D"/>
    <w:rsid w:val="00391B5C"/>
    <w:rsid w:val="00394360"/>
    <w:rsid w:val="003977E0"/>
    <w:rsid w:val="003A0310"/>
    <w:rsid w:val="003A0561"/>
    <w:rsid w:val="003A1305"/>
    <w:rsid w:val="003A1D5D"/>
    <w:rsid w:val="003A23C4"/>
    <w:rsid w:val="003A35D1"/>
    <w:rsid w:val="003A46B9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77E"/>
    <w:rsid w:val="003C2604"/>
    <w:rsid w:val="003C4E9D"/>
    <w:rsid w:val="003C5D23"/>
    <w:rsid w:val="003C66B4"/>
    <w:rsid w:val="003C7889"/>
    <w:rsid w:val="003D0607"/>
    <w:rsid w:val="003D0B8D"/>
    <w:rsid w:val="003D3FCD"/>
    <w:rsid w:val="003D4F69"/>
    <w:rsid w:val="003E0B49"/>
    <w:rsid w:val="003E12C1"/>
    <w:rsid w:val="003E2863"/>
    <w:rsid w:val="003E3F4D"/>
    <w:rsid w:val="003E4EAF"/>
    <w:rsid w:val="003E5E84"/>
    <w:rsid w:val="003E6164"/>
    <w:rsid w:val="003F1256"/>
    <w:rsid w:val="003F17F1"/>
    <w:rsid w:val="003F487B"/>
    <w:rsid w:val="003F4D22"/>
    <w:rsid w:val="003F5554"/>
    <w:rsid w:val="00401382"/>
    <w:rsid w:val="00401817"/>
    <w:rsid w:val="004022C2"/>
    <w:rsid w:val="00406298"/>
    <w:rsid w:val="0040644C"/>
    <w:rsid w:val="004067A6"/>
    <w:rsid w:val="00415EE9"/>
    <w:rsid w:val="00416095"/>
    <w:rsid w:val="0041621B"/>
    <w:rsid w:val="00421BE2"/>
    <w:rsid w:val="004242C5"/>
    <w:rsid w:val="004242D0"/>
    <w:rsid w:val="004265B6"/>
    <w:rsid w:val="00426A92"/>
    <w:rsid w:val="004272DB"/>
    <w:rsid w:val="00427466"/>
    <w:rsid w:val="004277EE"/>
    <w:rsid w:val="00431015"/>
    <w:rsid w:val="0043354F"/>
    <w:rsid w:val="0043387C"/>
    <w:rsid w:val="00437BBE"/>
    <w:rsid w:val="004401EA"/>
    <w:rsid w:val="0044203F"/>
    <w:rsid w:val="00442539"/>
    <w:rsid w:val="00445563"/>
    <w:rsid w:val="00451316"/>
    <w:rsid w:val="00451FDA"/>
    <w:rsid w:val="004521B9"/>
    <w:rsid w:val="00453F5D"/>
    <w:rsid w:val="00454B07"/>
    <w:rsid w:val="00456A9F"/>
    <w:rsid w:val="004600D9"/>
    <w:rsid w:val="004610E8"/>
    <w:rsid w:val="00461EA5"/>
    <w:rsid w:val="00462574"/>
    <w:rsid w:val="00464F70"/>
    <w:rsid w:val="004713CE"/>
    <w:rsid w:val="00471C9D"/>
    <w:rsid w:val="00471E85"/>
    <w:rsid w:val="004746BE"/>
    <w:rsid w:val="00475D53"/>
    <w:rsid w:val="0047613B"/>
    <w:rsid w:val="004832B0"/>
    <w:rsid w:val="00483405"/>
    <w:rsid w:val="0048380F"/>
    <w:rsid w:val="00484335"/>
    <w:rsid w:val="004903C0"/>
    <w:rsid w:val="00490A26"/>
    <w:rsid w:val="0049427C"/>
    <w:rsid w:val="00494BF3"/>
    <w:rsid w:val="0049726A"/>
    <w:rsid w:val="00497412"/>
    <w:rsid w:val="00497841"/>
    <w:rsid w:val="0049786B"/>
    <w:rsid w:val="004A1AD8"/>
    <w:rsid w:val="004A3FD4"/>
    <w:rsid w:val="004A474F"/>
    <w:rsid w:val="004A7A0D"/>
    <w:rsid w:val="004B16B8"/>
    <w:rsid w:val="004B219C"/>
    <w:rsid w:val="004B3788"/>
    <w:rsid w:val="004B3F79"/>
    <w:rsid w:val="004B4A07"/>
    <w:rsid w:val="004B6E67"/>
    <w:rsid w:val="004C0508"/>
    <w:rsid w:val="004C06A9"/>
    <w:rsid w:val="004C07E3"/>
    <w:rsid w:val="004C2225"/>
    <w:rsid w:val="004C74E5"/>
    <w:rsid w:val="004D3264"/>
    <w:rsid w:val="004D5F4A"/>
    <w:rsid w:val="004E12DD"/>
    <w:rsid w:val="004E241D"/>
    <w:rsid w:val="004E3571"/>
    <w:rsid w:val="004E47DE"/>
    <w:rsid w:val="004E4F4C"/>
    <w:rsid w:val="004E6B8D"/>
    <w:rsid w:val="004F4796"/>
    <w:rsid w:val="004F4820"/>
    <w:rsid w:val="004F6224"/>
    <w:rsid w:val="004F6ECF"/>
    <w:rsid w:val="00500B8F"/>
    <w:rsid w:val="00500E4D"/>
    <w:rsid w:val="0050153C"/>
    <w:rsid w:val="0050524B"/>
    <w:rsid w:val="005054EF"/>
    <w:rsid w:val="00507091"/>
    <w:rsid w:val="005136AB"/>
    <w:rsid w:val="00517852"/>
    <w:rsid w:val="005179EA"/>
    <w:rsid w:val="00521351"/>
    <w:rsid w:val="00521C19"/>
    <w:rsid w:val="00523149"/>
    <w:rsid w:val="00525121"/>
    <w:rsid w:val="0052559B"/>
    <w:rsid w:val="00527DA3"/>
    <w:rsid w:val="00534D59"/>
    <w:rsid w:val="005401C3"/>
    <w:rsid w:val="0054291F"/>
    <w:rsid w:val="00543928"/>
    <w:rsid w:val="00554F71"/>
    <w:rsid w:val="0055556C"/>
    <w:rsid w:val="0055566B"/>
    <w:rsid w:val="00561958"/>
    <w:rsid w:val="0056229F"/>
    <w:rsid w:val="0056419A"/>
    <w:rsid w:val="00564F42"/>
    <w:rsid w:val="005654EE"/>
    <w:rsid w:val="00566308"/>
    <w:rsid w:val="005663A0"/>
    <w:rsid w:val="0056698F"/>
    <w:rsid w:val="005676F3"/>
    <w:rsid w:val="00570D5B"/>
    <w:rsid w:val="00571727"/>
    <w:rsid w:val="0057237B"/>
    <w:rsid w:val="00572ACA"/>
    <w:rsid w:val="00574455"/>
    <w:rsid w:val="00574AF2"/>
    <w:rsid w:val="0058049B"/>
    <w:rsid w:val="00580B70"/>
    <w:rsid w:val="005819C9"/>
    <w:rsid w:val="00582BB2"/>
    <w:rsid w:val="0058443D"/>
    <w:rsid w:val="0058469D"/>
    <w:rsid w:val="00585363"/>
    <w:rsid w:val="00591D85"/>
    <w:rsid w:val="005940A5"/>
    <w:rsid w:val="0059489A"/>
    <w:rsid w:val="00594A70"/>
    <w:rsid w:val="00595F5F"/>
    <w:rsid w:val="00596D8E"/>
    <w:rsid w:val="005A0C2A"/>
    <w:rsid w:val="005A213B"/>
    <w:rsid w:val="005A2368"/>
    <w:rsid w:val="005A35E7"/>
    <w:rsid w:val="005A42B3"/>
    <w:rsid w:val="005A4860"/>
    <w:rsid w:val="005A58E8"/>
    <w:rsid w:val="005A6504"/>
    <w:rsid w:val="005B0C02"/>
    <w:rsid w:val="005B3F84"/>
    <w:rsid w:val="005B465A"/>
    <w:rsid w:val="005B4A80"/>
    <w:rsid w:val="005B50C6"/>
    <w:rsid w:val="005B5337"/>
    <w:rsid w:val="005B5D17"/>
    <w:rsid w:val="005C124D"/>
    <w:rsid w:val="005C40F5"/>
    <w:rsid w:val="005C51A3"/>
    <w:rsid w:val="005C52BE"/>
    <w:rsid w:val="005D0C18"/>
    <w:rsid w:val="005D13F3"/>
    <w:rsid w:val="005D2CEF"/>
    <w:rsid w:val="005D3605"/>
    <w:rsid w:val="005D3E2A"/>
    <w:rsid w:val="005D4155"/>
    <w:rsid w:val="005D56DA"/>
    <w:rsid w:val="005D5FBF"/>
    <w:rsid w:val="005D71EC"/>
    <w:rsid w:val="005E2271"/>
    <w:rsid w:val="005E2C94"/>
    <w:rsid w:val="005E539D"/>
    <w:rsid w:val="005E5427"/>
    <w:rsid w:val="005E5D41"/>
    <w:rsid w:val="005F054F"/>
    <w:rsid w:val="005F08FA"/>
    <w:rsid w:val="005F0CD7"/>
    <w:rsid w:val="005F1EA6"/>
    <w:rsid w:val="005F23BB"/>
    <w:rsid w:val="005F275F"/>
    <w:rsid w:val="005F278F"/>
    <w:rsid w:val="005F35FC"/>
    <w:rsid w:val="005F366F"/>
    <w:rsid w:val="005F473F"/>
    <w:rsid w:val="005F4D29"/>
    <w:rsid w:val="005F6CA8"/>
    <w:rsid w:val="005F7BE5"/>
    <w:rsid w:val="006021E3"/>
    <w:rsid w:val="00602DF3"/>
    <w:rsid w:val="00603AE6"/>
    <w:rsid w:val="00604918"/>
    <w:rsid w:val="00606EB8"/>
    <w:rsid w:val="00610D92"/>
    <w:rsid w:val="0061279A"/>
    <w:rsid w:val="00612F38"/>
    <w:rsid w:val="006132D7"/>
    <w:rsid w:val="0061392A"/>
    <w:rsid w:val="006146EF"/>
    <w:rsid w:val="00614B22"/>
    <w:rsid w:val="006150A8"/>
    <w:rsid w:val="0061545F"/>
    <w:rsid w:val="00617806"/>
    <w:rsid w:val="00620363"/>
    <w:rsid w:val="006231AE"/>
    <w:rsid w:val="00623474"/>
    <w:rsid w:val="0062370A"/>
    <w:rsid w:val="00623EDB"/>
    <w:rsid w:val="0062546A"/>
    <w:rsid w:val="00626565"/>
    <w:rsid w:val="00627228"/>
    <w:rsid w:val="006273C7"/>
    <w:rsid w:val="00630AA6"/>
    <w:rsid w:val="00631F5E"/>
    <w:rsid w:val="00632088"/>
    <w:rsid w:val="006357E0"/>
    <w:rsid w:val="00640FD4"/>
    <w:rsid w:val="006437FF"/>
    <w:rsid w:val="00643CDE"/>
    <w:rsid w:val="00644F94"/>
    <w:rsid w:val="00650DF4"/>
    <w:rsid w:val="00651505"/>
    <w:rsid w:val="006564C4"/>
    <w:rsid w:val="00657E3E"/>
    <w:rsid w:val="00657F6B"/>
    <w:rsid w:val="00660132"/>
    <w:rsid w:val="00660B22"/>
    <w:rsid w:val="00663814"/>
    <w:rsid w:val="00663B00"/>
    <w:rsid w:val="00664198"/>
    <w:rsid w:val="00665DAD"/>
    <w:rsid w:val="0066668B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745F"/>
    <w:rsid w:val="006875A6"/>
    <w:rsid w:val="00690A63"/>
    <w:rsid w:val="00691357"/>
    <w:rsid w:val="006926DB"/>
    <w:rsid w:val="006930D6"/>
    <w:rsid w:val="00694546"/>
    <w:rsid w:val="006947F0"/>
    <w:rsid w:val="00694E21"/>
    <w:rsid w:val="006955DC"/>
    <w:rsid w:val="006972C3"/>
    <w:rsid w:val="006A0F6C"/>
    <w:rsid w:val="006A109C"/>
    <w:rsid w:val="006A31AF"/>
    <w:rsid w:val="006A3B22"/>
    <w:rsid w:val="006A554A"/>
    <w:rsid w:val="006A6BCC"/>
    <w:rsid w:val="006B1E9A"/>
    <w:rsid w:val="006B28AB"/>
    <w:rsid w:val="006B29B2"/>
    <w:rsid w:val="006B4D16"/>
    <w:rsid w:val="006B4E87"/>
    <w:rsid w:val="006B69CF"/>
    <w:rsid w:val="006B7887"/>
    <w:rsid w:val="006C2268"/>
    <w:rsid w:val="006C597B"/>
    <w:rsid w:val="006C5A8A"/>
    <w:rsid w:val="006C6620"/>
    <w:rsid w:val="006C69EE"/>
    <w:rsid w:val="006C6F22"/>
    <w:rsid w:val="006C79BB"/>
    <w:rsid w:val="006C7DE3"/>
    <w:rsid w:val="006C7DFF"/>
    <w:rsid w:val="006D0708"/>
    <w:rsid w:val="006D1E44"/>
    <w:rsid w:val="006D240C"/>
    <w:rsid w:val="006D31E5"/>
    <w:rsid w:val="006D425E"/>
    <w:rsid w:val="006D5C2C"/>
    <w:rsid w:val="006D7ABD"/>
    <w:rsid w:val="006E24DB"/>
    <w:rsid w:val="006E2767"/>
    <w:rsid w:val="006E378C"/>
    <w:rsid w:val="006E4391"/>
    <w:rsid w:val="006E6264"/>
    <w:rsid w:val="006F0740"/>
    <w:rsid w:val="006F1D61"/>
    <w:rsid w:val="006F25CF"/>
    <w:rsid w:val="006F26BE"/>
    <w:rsid w:val="006F4261"/>
    <w:rsid w:val="006F4F34"/>
    <w:rsid w:val="006F611E"/>
    <w:rsid w:val="006F663C"/>
    <w:rsid w:val="007001D0"/>
    <w:rsid w:val="007003DA"/>
    <w:rsid w:val="007005BA"/>
    <w:rsid w:val="007013F6"/>
    <w:rsid w:val="0070400C"/>
    <w:rsid w:val="00704BFD"/>
    <w:rsid w:val="007058A0"/>
    <w:rsid w:val="00705CAC"/>
    <w:rsid w:val="007079AA"/>
    <w:rsid w:val="007110A3"/>
    <w:rsid w:val="0071184A"/>
    <w:rsid w:val="00712E6D"/>
    <w:rsid w:val="007134AA"/>
    <w:rsid w:val="00713C9F"/>
    <w:rsid w:val="007159BA"/>
    <w:rsid w:val="0071674B"/>
    <w:rsid w:val="00717693"/>
    <w:rsid w:val="0072143A"/>
    <w:rsid w:val="00722C1F"/>
    <w:rsid w:val="0072360D"/>
    <w:rsid w:val="007260C4"/>
    <w:rsid w:val="00726174"/>
    <w:rsid w:val="007303A5"/>
    <w:rsid w:val="00730938"/>
    <w:rsid w:val="007317B6"/>
    <w:rsid w:val="00731E59"/>
    <w:rsid w:val="00733C81"/>
    <w:rsid w:val="0073412D"/>
    <w:rsid w:val="007344D8"/>
    <w:rsid w:val="00736607"/>
    <w:rsid w:val="007379F1"/>
    <w:rsid w:val="00737A0A"/>
    <w:rsid w:val="00740CEB"/>
    <w:rsid w:val="00741B8D"/>
    <w:rsid w:val="00742585"/>
    <w:rsid w:val="00743628"/>
    <w:rsid w:val="00743B0E"/>
    <w:rsid w:val="00744B4F"/>
    <w:rsid w:val="00745056"/>
    <w:rsid w:val="0074658A"/>
    <w:rsid w:val="00746BB0"/>
    <w:rsid w:val="007502BB"/>
    <w:rsid w:val="00754708"/>
    <w:rsid w:val="007549DF"/>
    <w:rsid w:val="00756BAA"/>
    <w:rsid w:val="0075756E"/>
    <w:rsid w:val="0076294B"/>
    <w:rsid w:val="00764006"/>
    <w:rsid w:val="00764B56"/>
    <w:rsid w:val="007663DF"/>
    <w:rsid w:val="00772BDC"/>
    <w:rsid w:val="00774C43"/>
    <w:rsid w:val="0077504E"/>
    <w:rsid w:val="00775A54"/>
    <w:rsid w:val="00776267"/>
    <w:rsid w:val="007771C5"/>
    <w:rsid w:val="00780173"/>
    <w:rsid w:val="00787E86"/>
    <w:rsid w:val="007922BE"/>
    <w:rsid w:val="007927AE"/>
    <w:rsid w:val="0079379D"/>
    <w:rsid w:val="00794459"/>
    <w:rsid w:val="00795775"/>
    <w:rsid w:val="00796145"/>
    <w:rsid w:val="007963CB"/>
    <w:rsid w:val="00796F78"/>
    <w:rsid w:val="00796FB4"/>
    <w:rsid w:val="00797D62"/>
    <w:rsid w:val="007A0C76"/>
    <w:rsid w:val="007A3E95"/>
    <w:rsid w:val="007A4AEF"/>
    <w:rsid w:val="007A51FF"/>
    <w:rsid w:val="007A54A1"/>
    <w:rsid w:val="007A7055"/>
    <w:rsid w:val="007B1C97"/>
    <w:rsid w:val="007B35E6"/>
    <w:rsid w:val="007B3696"/>
    <w:rsid w:val="007B5E3F"/>
    <w:rsid w:val="007B630A"/>
    <w:rsid w:val="007C0613"/>
    <w:rsid w:val="007C1E1D"/>
    <w:rsid w:val="007C4CB0"/>
    <w:rsid w:val="007C52D8"/>
    <w:rsid w:val="007C685F"/>
    <w:rsid w:val="007C7364"/>
    <w:rsid w:val="007C7CBA"/>
    <w:rsid w:val="007D08F3"/>
    <w:rsid w:val="007D0E42"/>
    <w:rsid w:val="007D148B"/>
    <w:rsid w:val="007D1A6A"/>
    <w:rsid w:val="007D5419"/>
    <w:rsid w:val="007D6ACE"/>
    <w:rsid w:val="007D7137"/>
    <w:rsid w:val="007D74FF"/>
    <w:rsid w:val="007E0E4A"/>
    <w:rsid w:val="007E1D42"/>
    <w:rsid w:val="007E43B7"/>
    <w:rsid w:val="007E663A"/>
    <w:rsid w:val="007E69EF"/>
    <w:rsid w:val="007E7850"/>
    <w:rsid w:val="007F2311"/>
    <w:rsid w:val="007F3054"/>
    <w:rsid w:val="007F34B1"/>
    <w:rsid w:val="007F4E5E"/>
    <w:rsid w:val="007F4F96"/>
    <w:rsid w:val="007F5E8F"/>
    <w:rsid w:val="007F6B43"/>
    <w:rsid w:val="007F6EE4"/>
    <w:rsid w:val="007F7A53"/>
    <w:rsid w:val="00806F99"/>
    <w:rsid w:val="00807724"/>
    <w:rsid w:val="00812493"/>
    <w:rsid w:val="00812E4D"/>
    <w:rsid w:val="0081331C"/>
    <w:rsid w:val="008156F3"/>
    <w:rsid w:val="00816372"/>
    <w:rsid w:val="00816A51"/>
    <w:rsid w:val="00816E56"/>
    <w:rsid w:val="0081772B"/>
    <w:rsid w:val="008178C4"/>
    <w:rsid w:val="00820146"/>
    <w:rsid w:val="008212BD"/>
    <w:rsid w:val="00825383"/>
    <w:rsid w:val="0082788A"/>
    <w:rsid w:val="00832ACB"/>
    <w:rsid w:val="00832CDA"/>
    <w:rsid w:val="00834216"/>
    <w:rsid w:val="008373C1"/>
    <w:rsid w:val="00837915"/>
    <w:rsid w:val="00837AA9"/>
    <w:rsid w:val="0084242F"/>
    <w:rsid w:val="00850C48"/>
    <w:rsid w:val="00852802"/>
    <w:rsid w:val="00852D42"/>
    <w:rsid w:val="00853570"/>
    <w:rsid w:val="008543FB"/>
    <w:rsid w:val="00854D8B"/>
    <w:rsid w:val="00855DE0"/>
    <w:rsid w:val="00855ECE"/>
    <w:rsid w:val="0085607B"/>
    <w:rsid w:val="00856E68"/>
    <w:rsid w:val="00860B5B"/>
    <w:rsid w:val="00860B9E"/>
    <w:rsid w:val="00860C5A"/>
    <w:rsid w:val="0086470D"/>
    <w:rsid w:val="0086499D"/>
    <w:rsid w:val="00866FB3"/>
    <w:rsid w:val="0086725E"/>
    <w:rsid w:val="00870A0F"/>
    <w:rsid w:val="0087180F"/>
    <w:rsid w:val="0087183E"/>
    <w:rsid w:val="00871D96"/>
    <w:rsid w:val="008727C0"/>
    <w:rsid w:val="00872ECB"/>
    <w:rsid w:val="008731BB"/>
    <w:rsid w:val="00873909"/>
    <w:rsid w:val="00873ADA"/>
    <w:rsid w:val="00874136"/>
    <w:rsid w:val="008743B5"/>
    <w:rsid w:val="00874F5D"/>
    <w:rsid w:val="00875496"/>
    <w:rsid w:val="00876AC9"/>
    <w:rsid w:val="00877009"/>
    <w:rsid w:val="00880FBC"/>
    <w:rsid w:val="00881CAA"/>
    <w:rsid w:val="008826FE"/>
    <w:rsid w:val="00883B58"/>
    <w:rsid w:val="00884364"/>
    <w:rsid w:val="00885756"/>
    <w:rsid w:val="008934A3"/>
    <w:rsid w:val="00894DA5"/>
    <w:rsid w:val="00896E3C"/>
    <w:rsid w:val="00896FDB"/>
    <w:rsid w:val="008A15E7"/>
    <w:rsid w:val="008A27C2"/>
    <w:rsid w:val="008A5DAA"/>
    <w:rsid w:val="008A6166"/>
    <w:rsid w:val="008A7772"/>
    <w:rsid w:val="008B0223"/>
    <w:rsid w:val="008B0FC3"/>
    <w:rsid w:val="008B6062"/>
    <w:rsid w:val="008B7DCA"/>
    <w:rsid w:val="008C1E4D"/>
    <w:rsid w:val="008C2429"/>
    <w:rsid w:val="008C3577"/>
    <w:rsid w:val="008C4D4E"/>
    <w:rsid w:val="008C53F8"/>
    <w:rsid w:val="008C5913"/>
    <w:rsid w:val="008C5A1B"/>
    <w:rsid w:val="008C62E5"/>
    <w:rsid w:val="008C7CB8"/>
    <w:rsid w:val="008D0296"/>
    <w:rsid w:val="008D06BE"/>
    <w:rsid w:val="008D1D93"/>
    <w:rsid w:val="008D1FB5"/>
    <w:rsid w:val="008D5D3E"/>
    <w:rsid w:val="008D6A9B"/>
    <w:rsid w:val="008E0327"/>
    <w:rsid w:val="008E07F8"/>
    <w:rsid w:val="008E10F3"/>
    <w:rsid w:val="008E224F"/>
    <w:rsid w:val="008E39F5"/>
    <w:rsid w:val="008E47BC"/>
    <w:rsid w:val="008E60F5"/>
    <w:rsid w:val="008E7A6F"/>
    <w:rsid w:val="008F0833"/>
    <w:rsid w:val="008F0F4D"/>
    <w:rsid w:val="008F2A4D"/>
    <w:rsid w:val="008F2AC5"/>
    <w:rsid w:val="008F3DB3"/>
    <w:rsid w:val="008F42CE"/>
    <w:rsid w:val="008F6DA7"/>
    <w:rsid w:val="008F6F7D"/>
    <w:rsid w:val="008F7354"/>
    <w:rsid w:val="009002FD"/>
    <w:rsid w:val="009006FC"/>
    <w:rsid w:val="009017E0"/>
    <w:rsid w:val="00903DEA"/>
    <w:rsid w:val="0090585A"/>
    <w:rsid w:val="0090589F"/>
    <w:rsid w:val="0090593C"/>
    <w:rsid w:val="00906A1B"/>
    <w:rsid w:val="00913084"/>
    <w:rsid w:val="00913A2E"/>
    <w:rsid w:val="00914596"/>
    <w:rsid w:val="0091622C"/>
    <w:rsid w:val="00920D0B"/>
    <w:rsid w:val="009214E5"/>
    <w:rsid w:val="00922878"/>
    <w:rsid w:val="00922936"/>
    <w:rsid w:val="00924271"/>
    <w:rsid w:val="009242D9"/>
    <w:rsid w:val="009248C3"/>
    <w:rsid w:val="009275F8"/>
    <w:rsid w:val="009321FE"/>
    <w:rsid w:val="00935F2A"/>
    <w:rsid w:val="009406E8"/>
    <w:rsid w:val="00941161"/>
    <w:rsid w:val="009428A3"/>
    <w:rsid w:val="00942EDF"/>
    <w:rsid w:val="0095244E"/>
    <w:rsid w:val="00953822"/>
    <w:rsid w:val="00960EC7"/>
    <w:rsid w:val="00963BEA"/>
    <w:rsid w:val="00965E18"/>
    <w:rsid w:val="00966D14"/>
    <w:rsid w:val="00970363"/>
    <w:rsid w:val="00970B2A"/>
    <w:rsid w:val="009714B3"/>
    <w:rsid w:val="00971E39"/>
    <w:rsid w:val="00972CF6"/>
    <w:rsid w:val="00974C9E"/>
    <w:rsid w:val="00975DEA"/>
    <w:rsid w:val="009768AC"/>
    <w:rsid w:val="009768E6"/>
    <w:rsid w:val="00976D33"/>
    <w:rsid w:val="00981788"/>
    <w:rsid w:val="00981E8E"/>
    <w:rsid w:val="00981F5D"/>
    <w:rsid w:val="009832B6"/>
    <w:rsid w:val="009869C1"/>
    <w:rsid w:val="00986D52"/>
    <w:rsid w:val="0099164D"/>
    <w:rsid w:val="00996441"/>
    <w:rsid w:val="0099706A"/>
    <w:rsid w:val="00997C23"/>
    <w:rsid w:val="009A206D"/>
    <w:rsid w:val="009A2357"/>
    <w:rsid w:val="009A4711"/>
    <w:rsid w:val="009A5277"/>
    <w:rsid w:val="009A61A0"/>
    <w:rsid w:val="009B087F"/>
    <w:rsid w:val="009B15BE"/>
    <w:rsid w:val="009B2022"/>
    <w:rsid w:val="009B268D"/>
    <w:rsid w:val="009B3FC5"/>
    <w:rsid w:val="009B6420"/>
    <w:rsid w:val="009B7F76"/>
    <w:rsid w:val="009C0293"/>
    <w:rsid w:val="009C72A8"/>
    <w:rsid w:val="009D1BC4"/>
    <w:rsid w:val="009D3358"/>
    <w:rsid w:val="009D4BD0"/>
    <w:rsid w:val="009D7D6D"/>
    <w:rsid w:val="009E4C9B"/>
    <w:rsid w:val="009E79F0"/>
    <w:rsid w:val="009F04AD"/>
    <w:rsid w:val="009F1969"/>
    <w:rsid w:val="009F6CA3"/>
    <w:rsid w:val="009F7A1B"/>
    <w:rsid w:val="00A00CCD"/>
    <w:rsid w:val="00A01046"/>
    <w:rsid w:val="00A018E2"/>
    <w:rsid w:val="00A01BF4"/>
    <w:rsid w:val="00A02283"/>
    <w:rsid w:val="00A035F1"/>
    <w:rsid w:val="00A06684"/>
    <w:rsid w:val="00A06A26"/>
    <w:rsid w:val="00A06F41"/>
    <w:rsid w:val="00A100A8"/>
    <w:rsid w:val="00A201C8"/>
    <w:rsid w:val="00A22B75"/>
    <w:rsid w:val="00A2351E"/>
    <w:rsid w:val="00A24032"/>
    <w:rsid w:val="00A25AFA"/>
    <w:rsid w:val="00A31862"/>
    <w:rsid w:val="00A33947"/>
    <w:rsid w:val="00A34171"/>
    <w:rsid w:val="00A345ED"/>
    <w:rsid w:val="00A353E9"/>
    <w:rsid w:val="00A35831"/>
    <w:rsid w:val="00A37981"/>
    <w:rsid w:val="00A41B0C"/>
    <w:rsid w:val="00A449A6"/>
    <w:rsid w:val="00A45876"/>
    <w:rsid w:val="00A471EA"/>
    <w:rsid w:val="00A47D95"/>
    <w:rsid w:val="00A510C0"/>
    <w:rsid w:val="00A5363C"/>
    <w:rsid w:val="00A53974"/>
    <w:rsid w:val="00A53D34"/>
    <w:rsid w:val="00A54AF7"/>
    <w:rsid w:val="00A550E0"/>
    <w:rsid w:val="00A575D3"/>
    <w:rsid w:val="00A57C5C"/>
    <w:rsid w:val="00A62FED"/>
    <w:rsid w:val="00A63157"/>
    <w:rsid w:val="00A63795"/>
    <w:rsid w:val="00A67E5B"/>
    <w:rsid w:val="00A701B1"/>
    <w:rsid w:val="00A70C54"/>
    <w:rsid w:val="00A714FD"/>
    <w:rsid w:val="00A72304"/>
    <w:rsid w:val="00A7291B"/>
    <w:rsid w:val="00A74806"/>
    <w:rsid w:val="00A7582B"/>
    <w:rsid w:val="00A874D1"/>
    <w:rsid w:val="00A875FA"/>
    <w:rsid w:val="00A91155"/>
    <w:rsid w:val="00A93FD0"/>
    <w:rsid w:val="00A95202"/>
    <w:rsid w:val="00A953DD"/>
    <w:rsid w:val="00A96FA4"/>
    <w:rsid w:val="00A97BFD"/>
    <w:rsid w:val="00AA0016"/>
    <w:rsid w:val="00AA055D"/>
    <w:rsid w:val="00AA52E5"/>
    <w:rsid w:val="00AA5911"/>
    <w:rsid w:val="00AA7624"/>
    <w:rsid w:val="00AB19F8"/>
    <w:rsid w:val="00AB2C80"/>
    <w:rsid w:val="00AB2EE2"/>
    <w:rsid w:val="00AB4626"/>
    <w:rsid w:val="00AB7A94"/>
    <w:rsid w:val="00AC25B4"/>
    <w:rsid w:val="00AC3783"/>
    <w:rsid w:val="00AC49AD"/>
    <w:rsid w:val="00AC55E3"/>
    <w:rsid w:val="00AC7BDE"/>
    <w:rsid w:val="00AD14B2"/>
    <w:rsid w:val="00AD19E5"/>
    <w:rsid w:val="00AD1D97"/>
    <w:rsid w:val="00AD3796"/>
    <w:rsid w:val="00AD4207"/>
    <w:rsid w:val="00AD679D"/>
    <w:rsid w:val="00AE0990"/>
    <w:rsid w:val="00AE188F"/>
    <w:rsid w:val="00AE1A2E"/>
    <w:rsid w:val="00AE2387"/>
    <w:rsid w:val="00AE2EC3"/>
    <w:rsid w:val="00AE692E"/>
    <w:rsid w:val="00AE6BDB"/>
    <w:rsid w:val="00AF0407"/>
    <w:rsid w:val="00AF060B"/>
    <w:rsid w:val="00AF190F"/>
    <w:rsid w:val="00AF2210"/>
    <w:rsid w:val="00AF330A"/>
    <w:rsid w:val="00AF3F9D"/>
    <w:rsid w:val="00AF74AB"/>
    <w:rsid w:val="00B00B2C"/>
    <w:rsid w:val="00B03B65"/>
    <w:rsid w:val="00B056AC"/>
    <w:rsid w:val="00B0593B"/>
    <w:rsid w:val="00B06010"/>
    <w:rsid w:val="00B0741F"/>
    <w:rsid w:val="00B1229D"/>
    <w:rsid w:val="00B15735"/>
    <w:rsid w:val="00B16BF6"/>
    <w:rsid w:val="00B174F4"/>
    <w:rsid w:val="00B17BCA"/>
    <w:rsid w:val="00B216EA"/>
    <w:rsid w:val="00B22613"/>
    <w:rsid w:val="00B23EE6"/>
    <w:rsid w:val="00B2560F"/>
    <w:rsid w:val="00B256B5"/>
    <w:rsid w:val="00B26358"/>
    <w:rsid w:val="00B31125"/>
    <w:rsid w:val="00B32747"/>
    <w:rsid w:val="00B32AC6"/>
    <w:rsid w:val="00B32C4D"/>
    <w:rsid w:val="00B33D5B"/>
    <w:rsid w:val="00B34842"/>
    <w:rsid w:val="00B41D07"/>
    <w:rsid w:val="00B4317D"/>
    <w:rsid w:val="00B442BB"/>
    <w:rsid w:val="00B4639C"/>
    <w:rsid w:val="00B46609"/>
    <w:rsid w:val="00B46C58"/>
    <w:rsid w:val="00B4759A"/>
    <w:rsid w:val="00B503CE"/>
    <w:rsid w:val="00B52CF1"/>
    <w:rsid w:val="00B53862"/>
    <w:rsid w:val="00B53CAE"/>
    <w:rsid w:val="00B56E00"/>
    <w:rsid w:val="00B61906"/>
    <w:rsid w:val="00B619E4"/>
    <w:rsid w:val="00B62DA0"/>
    <w:rsid w:val="00B64272"/>
    <w:rsid w:val="00B64531"/>
    <w:rsid w:val="00B645B5"/>
    <w:rsid w:val="00B64BF5"/>
    <w:rsid w:val="00B655F7"/>
    <w:rsid w:val="00B73950"/>
    <w:rsid w:val="00B74A52"/>
    <w:rsid w:val="00B74D4F"/>
    <w:rsid w:val="00B77485"/>
    <w:rsid w:val="00B7787C"/>
    <w:rsid w:val="00B8155C"/>
    <w:rsid w:val="00B85397"/>
    <w:rsid w:val="00B871C6"/>
    <w:rsid w:val="00B932A7"/>
    <w:rsid w:val="00B94433"/>
    <w:rsid w:val="00B94FCF"/>
    <w:rsid w:val="00B95BAE"/>
    <w:rsid w:val="00BA04B2"/>
    <w:rsid w:val="00BA12E2"/>
    <w:rsid w:val="00BA19C7"/>
    <w:rsid w:val="00BA3D94"/>
    <w:rsid w:val="00BB0059"/>
    <w:rsid w:val="00BB2C6E"/>
    <w:rsid w:val="00BB3138"/>
    <w:rsid w:val="00BB5764"/>
    <w:rsid w:val="00BB5C8B"/>
    <w:rsid w:val="00BB73BD"/>
    <w:rsid w:val="00BC032D"/>
    <w:rsid w:val="00BC12AE"/>
    <w:rsid w:val="00BC2E00"/>
    <w:rsid w:val="00BC47BE"/>
    <w:rsid w:val="00BC5376"/>
    <w:rsid w:val="00BC60F0"/>
    <w:rsid w:val="00BC67B9"/>
    <w:rsid w:val="00BC7952"/>
    <w:rsid w:val="00BD0890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48EE"/>
    <w:rsid w:val="00BF1A82"/>
    <w:rsid w:val="00BF4861"/>
    <w:rsid w:val="00C00CE0"/>
    <w:rsid w:val="00C06703"/>
    <w:rsid w:val="00C07327"/>
    <w:rsid w:val="00C10C0E"/>
    <w:rsid w:val="00C1252C"/>
    <w:rsid w:val="00C13257"/>
    <w:rsid w:val="00C13507"/>
    <w:rsid w:val="00C14FBC"/>
    <w:rsid w:val="00C167D5"/>
    <w:rsid w:val="00C16A60"/>
    <w:rsid w:val="00C17586"/>
    <w:rsid w:val="00C175D3"/>
    <w:rsid w:val="00C20EF3"/>
    <w:rsid w:val="00C22048"/>
    <w:rsid w:val="00C22070"/>
    <w:rsid w:val="00C22097"/>
    <w:rsid w:val="00C22962"/>
    <w:rsid w:val="00C25152"/>
    <w:rsid w:val="00C2672F"/>
    <w:rsid w:val="00C26A01"/>
    <w:rsid w:val="00C26E94"/>
    <w:rsid w:val="00C31243"/>
    <w:rsid w:val="00C31E1B"/>
    <w:rsid w:val="00C333F7"/>
    <w:rsid w:val="00C34481"/>
    <w:rsid w:val="00C41621"/>
    <w:rsid w:val="00C424EA"/>
    <w:rsid w:val="00C427DF"/>
    <w:rsid w:val="00C442BE"/>
    <w:rsid w:val="00C459F2"/>
    <w:rsid w:val="00C45D7F"/>
    <w:rsid w:val="00C52E3B"/>
    <w:rsid w:val="00C54F6A"/>
    <w:rsid w:val="00C63A0D"/>
    <w:rsid w:val="00C63E04"/>
    <w:rsid w:val="00C65F60"/>
    <w:rsid w:val="00C668EB"/>
    <w:rsid w:val="00C74241"/>
    <w:rsid w:val="00C74C65"/>
    <w:rsid w:val="00C8028F"/>
    <w:rsid w:val="00C83128"/>
    <w:rsid w:val="00C834F9"/>
    <w:rsid w:val="00C83DCC"/>
    <w:rsid w:val="00C843AC"/>
    <w:rsid w:val="00C84540"/>
    <w:rsid w:val="00C85531"/>
    <w:rsid w:val="00C8748C"/>
    <w:rsid w:val="00C918A8"/>
    <w:rsid w:val="00C95624"/>
    <w:rsid w:val="00CA0164"/>
    <w:rsid w:val="00CA4E1A"/>
    <w:rsid w:val="00CA5A78"/>
    <w:rsid w:val="00CA5C99"/>
    <w:rsid w:val="00CA5D9B"/>
    <w:rsid w:val="00CB17DD"/>
    <w:rsid w:val="00CB23B4"/>
    <w:rsid w:val="00CC3B54"/>
    <w:rsid w:val="00CC5AFE"/>
    <w:rsid w:val="00CC797E"/>
    <w:rsid w:val="00CC7CD3"/>
    <w:rsid w:val="00CD04F0"/>
    <w:rsid w:val="00CD1D14"/>
    <w:rsid w:val="00CD2F4C"/>
    <w:rsid w:val="00CD407B"/>
    <w:rsid w:val="00CD6174"/>
    <w:rsid w:val="00CD67D7"/>
    <w:rsid w:val="00CE3BCE"/>
    <w:rsid w:val="00CE3BDC"/>
    <w:rsid w:val="00CE5C9C"/>
    <w:rsid w:val="00CF0015"/>
    <w:rsid w:val="00CF0AD2"/>
    <w:rsid w:val="00CF11C8"/>
    <w:rsid w:val="00CF2A64"/>
    <w:rsid w:val="00CF2B23"/>
    <w:rsid w:val="00CF7A4C"/>
    <w:rsid w:val="00D00D4A"/>
    <w:rsid w:val="00D01632"/>
    <w:rsid w:val="00D024D9"/>
    <w:rsid w:val="00D026B0"/>
    <w:rsid w:val="00D0311C"/>
    <w:rsid w:val="00D045E4"/>
    <w:rsid w:val="00D04F27"/>
    <w:rsid w:val="00D1043D"/>
    <w:rsid w:val="00D1054B"/>
    <w:rsid w:val="00D10B90"/>
    <w:rsid w:val="00D119C3"/>
    <w:rsid w:val="00D11C55"/>
    <w:rsid w:val="00D12F9E"/>
    <w:rsid w:val="00D16610"/>
    <w:rsid w:val="00D21DC4"/>
    <w:rsid w:val="00D25CDB"/>
    <w:rsid w:val="00D260D1"/>
    <w:rsid w:val="00D2726E"/>
    <w:rsid w:val="00D31188"/>
    <w:rsid w:val="00D3206B"/>
    <w:rsid w:val="00D33C6B"/>
    <w:rsid w:val="00D364B5"/>
    <w:rsid w:val="00D36B9B"/>
    <w:rsid w:val="00D37213"/>
    <w:rsid w:val="00D42903"/>
    <w:rsid w:val="00D42A0A"/>
    <w:rsid w:val="00D44773"/>
    <w:rsid w:val="00D4594E"/>
    <w:rsid w:val="00D473C3"/>
    <w:rsid w:val="00D50250"/>
    <w:rsid w:val="00D5340E"/>
    <w:rsid w:val="00D575CA"/>
    <w:rsid w:val="00D60658"/>
    <w:rsid w:val="00D606EE"/>
    <w:rsid w:val="00D61BA8"/>
    <w:rsid w:val="00D634B7"/>
    <w:rsid w:val="00D63C1E"/>
    <w:rsid w:val="00D65CBF"/>
    <w:rsid w:val="00D66FB8"/>
    <w:rsid w:val="00D67FC5"/>
    <w:rsid w:val="00D67FCF"/>
    <w:rsid w:val="00D713C3"/>
    <w:rsid w:val="00D72569"/>
    <w:rsid w:val="00D745F5"/>
    <w:rsid w:val="00D74C26"/>
    <w:rsid w:val="00D77712"/>
    <w:rsid w:val="00D77826"/>
    <w:rsid w:val="00D77C93"/>
    <w:rsid w:val="00D825E7"/>
    <w:rsid w:val="00D827A5"/>
    <w:rsid w:val="00D846D0"/>
    <w:rsid w:val="00D84D1A"/>
    <w:rsid w:val="00D85587"/>
    <w:rsid w:val="00D85C8C"/>
    <w:rsid w:val="00D86A07"/>
    <w:rsid w:val="00D87C21"/>
    <w:rsid w:val="00D9220F"/>
    <w:rsid w:val="00D92EC2"/>
    <w:rsid w:val="00D933FC"/>
    <w:rsid w:val="00D93A17"/>
    <w:rsid w:val="00D93D9E"/>
    <w:rsid w:val="00D94408"/>
    <w:rsid w:val="00D94CE5"/>
    <w:rsid w:val="00D94F09"/>
    <w:rsid w:val="00D97856"/>
    <w:rsid w:val="00D97889"/>
    <w:rsid w:val="00D9788A"/>
    <w:rsid w:val="00DA12FF"/>
    <w:rsid w:val="00DA2329"/>
    <w:rsid w:val="00DA2871"/>
    <w:rsid w:val="00DA2DD2"/>
    <w:rsid w:val="00DA2F82"/>
    <w:rsid w:val="00DA34DF"/>
    <w:rsid w:val="00DA44DB"/>
    <w:rsid w:val="00DA4A7E"/>
    <w:rsid w:val="00DA7496"/>
    <w:rsid w:val="00DB04B3"/>
    <w:rsid w:val="00DB15DC"/>
    <w:rsid w:val="00DB3994"/>
    <w:rsid w:val="00DB5508"/>
    <w:rsid w:val="00DB66CA"/>
    <w:rsid w:val="00DB6DEB"/>
    <w:rsid w:val="00DC0CCA"/>
    <w:rsid w:val="00DC1A7C"/>
    <w:rsid w:val="00DC3412"/>
    <w:rsid w:val="00DC3702"/>
    <w:rsid w:val="00DC37D9"/>
    <w:rsid w:val="00DC4071"/>
    <w:rsid w:val="00DC4DC1"/>
    <w:rsid w:val="00DC51F7"/>
    <w:rsid w:val="00DC5C71"/>
    <w:rsid w:val="00DC70BC"/>
    <w:rsid w:val="00DD01FA"/>
    <w:rsid w:val="00DD0451"/>
    <w:rsid w:val="00DD0468"/>
    <w:rsid w:val="00DD10E5"/>
    <w:rsid w:val="00DD3240"/>
    <w:rsid w:val="00DD3277"/>
    <w:rsid w:val="00DD36CD"/>
    <w:rsid w:val="00DD4888"/>
    <w:rsid w:val="00DD615C"/>
    <w:rsid w:val="00DD6445"/>
    <w:rsid w:val="00DD6BC9"/>
    <w:rsid w:val="00DE0A2C"/>
    <w:rsid w:val="00DE10C1"/>
    <w:rsid w:val="00DE1CFB"/>
    <w:rsid w:val="00DE1D0C"/>
    <w:rsid w:val="00DE2E46"/>
    <w:rsid w:val="00DE6FF1"/>
    <w:rsid w:val="00DE7A41"/>
    <w:rsid w:val="00DF17B5"/>
    <w:rsid w:val="00DF270B"/>
    <w:rsid w:val="00DF36AC"/>
    <w:rsid w:val="00DF637D"/>
    <w:rsid w:val="00DF6D64"/>
    <w:rsid w:val="00DF73F4"/>
    <w:rsid w:val="00E00A43"/>
    <w:rsid w:val="00E03DE2"/>
    <w:rsid w:val="00E041E4"/>
    <w:rsid w:val="00E04EC4"/>
    <w:rsid w:val="00E06468"/>
    <w:rsid w:val="00E1041F"/>
    <w:rsid w:val="00E11453"/>
    <w:rsid w:val="00E12CC9"/>
    <w:rsid w:val="00E12D70"/>
    <w:rsid w:val="00E17AAB"/>
    <w:rsid w:val="00E204EE"/>
    <w:rsid w:val="00E21D57"/>
    <w:rsid w:val="00E24CFB"/>
    <w:rsid w:val="00E2631D"/>
    <w:rsid w:val="00E265EE"/>
    <w:rsid w:val="00E26651"/>
    <w:rsid w:val="00E26E2E"/>
    <w:rsid w:val="00E325B6"/>
    <w:rsid w:val="00E32B82"/>
    <w:rsid w:val="00E33AA2"/>
    <w:rsid w:val="00E341C7"/>
    <w:rsid w:val="00E3431A"/>
    <w:rsid w:val="00E429EE"/>
    <w:rsid w:val="00E433D4"/>
    <w:rsid w:val="00E44051"/>
    <w:rsid w:val="00E44BB9"/>
    <w:rsid w:val="00E45648"/>
    <w:rsid w:val="00E45E07"/>
    <w:rsid w:val="00E46B6B"/>
    <w:rsid w:val="00E52190"/>
    <w:rsid w:val="00E54AEE"/>
    <w:rsid w:val="00E56A1B"/>
    <w:rsid w:val="00E63BC3"/>
    <w:rsid w:val="00E63CC3"/>
    <w:rsid w:val="00E63DE2"/>
    <w:rsid w:val="00E64473"/>
    <w:rsid w:val="00E6461C"/>
    <w:rsid w:val="00E6618F"/>
    <w:rsid w:val="00E66682"/>
    <w:rsid w:val="00E66723"/>
    <w:rsid w:val="00E66A9C"/>
    <w:rsid w:val="00E66E08"/>
    <w:rsid w:val="00E72265"/>
    <w:rsid w:val="00E72808"/>
    <w:rsid w:val="00E72BB5"/>
    <w:rsid w:val="00E72C93"/>
    <w:rsid w:val="00E73C65"/>
    <w:rsid w:val="00E75EEF"/>
    <w:rsid w:val="00E80F53"/>
    <w:rsid w:val="00E812CC"/>
    <w:rsid w:val="00E8148C"/>
    <w:rsid w:val="00E8222F"/>
    <w:rsid w:val="00E8292C"/>
    <w:rsid w:val="00E831F3"/>
    <w:rsid w:val="00E835B4"/>
    <w:rsid w:val="00E8363C"/>
    <w:rsid w:val="00E8471F"/>
    <w:rsid w:val="00E8514D"/>
    <w:rsid w:val="00E85AD4"/>
    <w:rsid w:val="00E87114"/>
    <w:rsid w:val="00E91BE7"/>
    <w:rsid w:val="00E91F09"/>
    <w:rsid w:val="00E92330"/>
    <w:rsid w:val="00E927FC"/>
    <w:rsid w:val="00E9445B"/>
    <w:rsid w:val="00E963DF"/>
    <w:rsid w:val="00E96984"/>
    <w:rsid w:val="00EA536A"/>
    <w:rsid w:val="00EA5E41"/>
    <w:rsid w:val="00EA73AE"/>
    <w:rsid w:val="00EB0708"/>
    <w:rsid w:val="00EB0FFB"/>
    <w:rsid w:val="00EB206C"/>
    <w:rsid w:val="00EB21B4"/>
    <w:rsid w:val="00EB39AC"/>
    <w:rsid w:val="00EB4632"/>
    <w:rsid w:val="00EB4782"/>
    <w:rsid w:val="00EB57C1"/>
    <w:rsid w:val="00EB5B7F"/>
    <w:rsid w:val="00EC09AC"/>
    <w:rsid w:val="00EC1320"/>
    <w:rsid w:val="00EC2076"/>
    <w:rsid w:val="00EC32B9"/>
    <w:rsid w:val="00EC4BA5"/>
    <w:rsid w:val="00ED5843"/>
    <w:rsid w:val="00EE3CB8"/>
    <w:rsid w:val="00EE4F37"/>
    <w:rsid w:val="00EE606D"/>
    <w:rsid w:val="00EE617F"/>
    <w:rsid w:val="00EF3BEE"/>
    <w:rsid w:val="00EF4501"/>
    <w:rsid w:val="00EF740E"/>
    <w:rsid w:val="00F00219"/>
    <w:rsid w:val="00F037F5"/>
    <w:rsid w:val="00F04DCF"/>
    <w:rsid w:val="00F04F9A"/>
    <w:rsid w:val="00F06753"/>
    <w:rsid w:val="00F10C10"/>
    <w:rsid w:val="00F149DA"/>
    <w:rsid w:val="00F174AB"/>
    <w:rsid w:val="00F2083E"/>
    <w:rsid w:val="00F23093"/>
    <w:rsid w:val="00F25B47"/>
    <w:rsid w:val="00F25E37"/>
    <w:rsid w:val="00F27557"/>
    <w:rsid w:val="00F30444"/>
    <w:rsid w:val="00F31B92"/>
    <w:rsid w:val="00F31E9B"/>
    <w:rsid w:val="00F35FAE"/>
    <w:rsid w:val="00F361BB"/>
    <w:rsid w:val="00F37838"/>
    <w:rsid w:val="00F4136D"/>
    <w:rsid w:val="00F428A4"/>
    <w:rsid w:val="00F46904"/>
    <w:rsid w:val="00F46DE1"/>
    <w:rsid w:val="00F50297"/>
    <w:rsid w:val="00F52E2B"/>
    <w:rsid w:val="00F5312D"/>
    <w:rsid w:val="00F55627"/>
    <w:rsid w:val="00F56EB8"/>
    <w:rsid w:val="00F57AE6"/>
    <w:rsid w:val="00F62FD0"/>
    <w:rsid w:val="00F63B6A"/>
    <w:rsid w:val="00F6493F"/>
    <w:rsid w:val="00F66664"/>
    <w:rsid w:val="00F669C5"/>
    <w:rsid w:val="00F7000F"/>
    <w:rsid w:val="00F708DA"/>
    <w:rsid w:val="00F711EA"/>
    <w:rsid w:val="00F73599"/>
    <w:rsid w:val="00F737CB"/>
    <w:rsid w:val="00F73A60"/>
    <w:rsid w:val="00F73E22"/>
    <w:rsid w:val="00F73EDA"/>
    <w:rsid w:val="00F740DD"/>
    <w:rsid w:val="00F74225"/>
    <w:rsid w:val="00F77C33"/>
    <w:rsid w:val="00F8037C"/>
    <w:rsid w:val="00F82E3A"/>
    <w:rsid w:val="00F83BB4"/>
    <w:rsid w:val="00F84E86"/>
    <w:rsid w:val="00F84FF8"/>
    <w:rsid w:val="00F90665"/>
    <w:rsid w:val="00F9169E"/>
    <w:rsid w:val="00F94D68"/>
    <w:rsid w:val="00F95B74"/>
    <w:rsid w:val="00F96328"/>
    <w:rsid w:val="00FA6051"/>
    <w:rsid w:val="00FA66ED"/>
    <w:rsid w:val="00FB0EAC"/>
    <w:rsid w:val="00FB1590"/>
    <w:rsid w:val="00FB171C"/>
    <w:rsid w:val="00FB192A"/>
    <w:rsid w:val="00FB29AE"/>
    <w:rsid w:val="00FB2A31"/>
    <w:rsid w:val="00FB76E9"/>
    <w:rsid w:val="00FC12B9"/>
    <w:rsid w:val="00FC2498"/>
    <w:rsid w:val="00FC6563"/>
    <w:rsid w:val="00FC726E"/>
    <w:rsid w:val="00FD15A7"/>
    <w:rsid w:val="00FD1A2F"/>
    <w:rsid w:val="00FD1FFE"/>
    <w:rsid w:val="00FD23F4"/>
    <w:rsid w:val="00FD25D7"/>
    <w:rsid w:val="00FD6658"/>
    <w:rsid w:val="00FD66DC"/>
    <w:rsid w:val="00FE14B4"/>
    <w:rsid w:val="00FE1A8E"/>
    <w:rsid w:val="00FE2E17"/>
    <w:rsid w:val="00FE609F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D77E5E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D60B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in\Downloads\www.tgw-group.com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D92C9-4413-432D-A66D-56CC24F3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3355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Haim Katharina</cp:lastModifiedBy>
  <cp:revision>2</cp:revision>
  <cp:lastPrinted>2020-03-05T16:47:00Z</cp:lastPrinted>
  <dcterms:created xsi:type="dcterms:W3CDTF">2020-03-06T06:38:00Z</dcterms:created>
  <dcterms:modified xsi:type="dcterms:W3CDTF">2020-03-06T06:38:00Z</dcterms:modified>
</cp:coreProperties>
</file>