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6583" w14:textId="77777777" w:rsidR="009874E2" w:rsidRDefault="009874E2"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fr-FR"/>
        </w:rPr>
      </w:pPr>
    </w:p>
    <w:p w14:paraId="76CD618C" w14:textId="45902864" w:rsidR="007C1E4D" w:rsidRPr="00474BCA" w:rsidRDefault="00BB253F"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fr-FR" w:eastAsia="en-US"/>
        </w:rPr>
      </w:pPr>
      <w:proofErr w:type="gramStart"/>
      <w:r w:rsidRPr="00474BCA">
        <w:rPr>
          <w:rFonts w:ascii="Arial" w:eastAsiaTheme="minorHAnsi" w:hAnsi="Arial" w:cs="Arial"/>
          <w:b/>
          <w:sz w:val="28"/>
          <w:szCs w:val="28"/>
          <w:lang w:val="fr-FR"/>
        </w:rPr>
        <w:t>reta</w:t>
      </w:r>
      <w:proofErr w:type="gramEnd"/>
      <w:r w:rsidRPr="00474BCA">
        <w:rPr>
          <w:rFonts w:ascii="Arial" w:eastAsiaTheme="minorHAnsi" w:hAnsi="Arial" w:cs="Arial"/>
          <w:b/>
          <w:sz w:val="28"/>
          <w:szCs w:val="28"/>
          <w:lang w:val="fr-FR"/>
        </w:rPr>
        <w:t>-Award 2022 pour Engelbert Strauss, TGW a reçu la distinction Top Supplier du commerce de détail</w:t>
      </w:r>
    </w:p>
    <w:p w14:paraId="09C36242" w14:textId="1347DF9C" w:rsidR="00BD4944" w:rsidRPr="00474BCA" w:rsidRDefault="00BD4944" w:rsidP="00BD4944">
      <w:pPr>
        <w:pStyle w:val="StandardWeb"/>
        <w:shd w:val="clear" w:color="auto" w:fill="FFFFFF"/>
        <w:spacing w:before="0" w:beforeAutospacing="0" w:after="0" w:afterAutospacing="0" w:line="360" w:lineRule="auto"/>
        <w:ind w:right="1837"/>
        <w:rPr>
          <w:rFonts w:ascii="Arial" w:eastAsiaTheme="minorHAnsi" w:hAnsi="Arial" w:cs="Arial"/>
          <w:b/>
          <w:lang w:val="fr-FR" w:eastAsia="en-US"/>
        </w:rPr>
      </w:pPr>
    </w:p>
    <w:p w14:paraId="144B4C27" w14:textId="32333418" w:rsidR="00920114" w:rsidRPr="00474BCA" w:rsidRDefault="00164936"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proofErr w:type="gramStart"/>
      <w:r w:rsidRPr="00474BCA">
        <w:rPr>
          <w:rFonts w:ascii="Arial" w:eastAsiaTheme="minorHAnsi" w:hAnsi="Arial" w:cs="Arial"/>
          <w:b/>
          <w:lang w:val="fr-FR"/>
        </w:rPr>
        <w:t>reta</w:t>
      </w:r>
      <w:proofErr w:type="gramEnd"/>
      <w:r w:rsidRPr="00474BCA">
        <w:rPr>
          <w:rFonts w:ascii="Arial" w:eastAsiaTheme="minorHAnsi" w:hAnsi="Arial" w:cs="Arial"/>
          <w:b/>
          <w:lang w:val="fr-FR"/>
        </w:rPr>
        <w:t xml:space="preserve">-Award 2022 de l'institut EHI pour la CI </w:t>
      </w:r>
      <w:proofErr w:type="spellStart"/>
      <w:r w:rsidRPr="00474BCA">
        <w:rPr>
          <w:rFonts w:ascii="Arial" w:eastAsiaTheme="minorHAnsi" w:hAnsi="Arial" w:cs="Arial"/>
          <w:b/>
          <w:lang w:val="fr-FR"/>
        </w:rPr>
        <w:t>Factory</w:t>
      </w:r>
      <w:proofErr w:type="spellEnd"/>
      <w:r w:rsidRPr="00474BCA">
        <w:rPr>
          <w:rFonts w:ascii="Arial" w:eastAsiaTheme="minorHAnsi" w:hAnsi="Arial" w:cs="Arial"/>
          <w:b/>
          <w:lang w:val="fr-FR"/>
        </w:rPr>
        <w:t xml:space="preserve"> de Engelbert Strauss, le centre de préparation de commandes omnicanal le plus innovant au monde pour les vêtements de travail</w:t>
      </w:r>
    </w:p>
    <w:p w14:paraId="61F367E7" w14:textId="47270A2D" w:rsidR="00310997" w:rsidRPr="00474BCA" w:rsidRDefault="00A07E77"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474BCA">
        <w:rPr>
          <w:rFonts w:ascii="Arial" w:eastAsiaTheme="minorHAnsi" w:hAnsi="Arial" w:cs="Arial"/>
          <w:b/>
          <w:lang w:val="fr-FR"/>
        </w:rPr>
        <w:t>L'industrie 4.0 : les innovations dans les domaines de l'intelligence artificielle, de la numérisation et de la robotique comme facteurs clés de succès</w:t>
      </w:r>
    </w:p>
    <w:p w14:paraId="1BBD3F7E" w14:textId="2CE31417" w:rsidR="00C35A90" w:rsidRPr="00474BCA" w:rsidRDefault="00FA35D2"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474BCA">
        <w:rPr>
          <w:rFonts w:ascii="Arial" w:eastAsiaTheme="minorHAnsi" w:hAnsi="Arial" w:cs="Arial"/>
          <w:b/>
          <w:lang w:val="fr-FR"/>
        </w:rPr>
        <w:t>Engelbert Strauss et TGW renforcent leur coopération avec un nouveau projet</w:t>
      </w:r>
    </w:p>
    <w:p w14:paraId="7E6C3949" w14:textId="77777777" w:rsidR="007C1E4D" w:rsidRPr="00474BCA" w:rsidRDefault="007C1E4D" w:rsidP="007C1E4D">
      <w:pPr>
        <w:pStyle w:val="StandardWeb"/>
        <w:shd w:val="clear" w:color="auto" w:fill="FFFFFF"/>
        <w:spacing w:before="0" w:beforeAutospacing="0" w:after="0" w:afterAutospacing="0" w:line="360" w:lineRule="auto"/>
        <w:ind w:right="1837"/>
        <w:rPr>
          <w:rFonts w:ascii="Arial" w:eastAsiaTheme="minorHAnsi" w:hAnsi="Arial" w:cs="Arial"/>
          <w:b/>
          <w:lang w:val="fr-FR" w:eastAsia="en-US"/>
        </w:rPr>
      </w:pPr>
    </w:p>
    <w:p w14:paraId="0660C599" w14:textId="24E149D0" w:rsidR="003627C9" w:rsidRPr="00474BCA" w:rsidRDefault="005B7D66" w:rsidP="005813A0">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474BCA">
        <w:rPr>
          <w:rFonts w:ascii="Arial" w:eastAsiaTheme="minorHAnsi" w:hAnsi="Arial" w:cs="Arial"/>
          <w:b/>
          <w:sz w:val="20"/>
          <w:szCs w:val="20"/>
          <w:lang w:val="fr-FR"/>
        </w:rPr>
        <w:t>(Marchtrenk, le 1 mars 2022) En 2022, c'est la 15</w:t>
      </w:r>
      <w:r w:rsidRPr="00474BCA">
        <w:rPr>
          <w:rFonts w:ascii="Arial" w:eastAsiaTheme="minorHAnsi" w:hAnsi="Arial" w:cs="Arial"/>
          <w:b/>
          <w:bCs/>
          <w:sz w:val="20"/>
          <w:szCs w:val="20"/>
          <w:vertAlign w:val="superscript"/>
          <w:lang w:val="fr-FR"/>
        </w:rPr>
        <w:t>e</w:t>
      </w:r>
      <w:r w:rsidRPr="00474BCA">
        <w:rPr>
          <w:rFonts w:ascii="Arial" w:eastAsiaTheme="minorHAnsi" w:hAnsi="Arial" w:cs="Arial"/>
          <w:b/>
          <w:sz w:val="20"/>
          <w:szCs w:val="20"/>
          <w:lang w:val="fr-FR"/>
        </w:rPr>
        <w:t xml:space="preserve"> fois que le EHI Retail Institute décerne le reta-Award aux solutions technologiques remarquablement innovantes dans le commerce de détail. Engelbert Strauss peut se réjouir d'avoir remporté le prix prestigieux dans la catégorie « Intelligence artificielle &amp; robotique ». Selon le jury d'experts renommés, la CI </w:t>
      </w:r>
      <w:proofErr w:type="spellStart"/>
      <w:r w:rsidRPr="00474BCA">
        <w:rPr>
          <w:rFonts w:ascii="Arial" w:eastAsiaTheme="minorHAnsi" w:hAnsi="Arial" w:cs="Arial"/>
          <w:b/>
          <w:sz w:val="20"/>
          <w:szCs w:val="20"/>
          <w:lang w:val="fr-FR"/>
        </w:rPr>
        <w:t>Factory</w:t>
      </w:r>
      <w:proofErr w:type="spellEnd"/>
      <w:r w:rsidRPr="00474BCA">
        <w:rPr>
          <w:rFonts w:ascii="Arial" w:eastAsiaTheme="minorHAnsi" w:hAnsi="Arial" w:cs="Arial"/>
          <w:b/>
          <w:sz w:val="20"/>
          <w:szCs w:val="20"/>
          <w:lang w:val="fr-FR"/>
        </w:rPr>
        <w:t xml:space="preserve"> est le centre de préparation de commandes omnicanal le plus innovant au monde, entièrement numérisé, pour les vêtements de travail. En tant que spécialiste d'intralogistique et partenaire technologique, TGW a été distingué comme Top Supplier du commerce de détail.</w:t>
      </w:r>
    </w:p>
    <w:p w14:paraId="17AAEA41" w14:textId="7B1EB999" w:rsidR="005813A0" w:rsidRPr="00474BCA" w:rsidRDefault="005813A0" w:rsidP="005813A0">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14:paraId="654812B9" w14:textId="3673C3A0" w:rsidR="00966584" w:rsidRPr="00474BCA" w:rsidRDefault="00C35A90" w:rsidP="00AE4638">
      <w:pPr>
        <w:ind w:right="1835"/>
        <w:jc w:val="both"/>
        <w:rPr>
          <w:rFonts w:cs="Arial"/>
          <w:szCs w:val="20"/>
          <w:lang w:val="fr-FR"/>
        </w:rPr>
      </w:pPr>
      <w:r w:rsidRPr="00474BCA">
        <w:rPr>
          <w:rFonts w:cs="Arial"/>
          <w:szCs w:val="20"/>
          <w:lang w:val="fr-FR"/>
        </w:rPr>
        <w:t>L'entreprise familiale Engelbert Strauss, fondée en 1948, est un des leaders mondiaux de la fabrication de vêtements de travail. Les collections avec leur logo bien connu sont conçues pour un usage professionnel et destinées principalement aux clients des secteurs de l'artisanat, de l'industrie et des prestations de service.</w:t>
      </w:r>
    </w:p>
    <w:p w14:paraId="444BD49D" w14:textId="21A720E4" w:rsidR="007F020B" w:rsidRPr="00474BCA" w:rsidRDefault="007F020B" w:rsidP="00AE4638">
      <w:pPr>
        <w:ind w:right="1835"/>
        <w:jc w:val="both"/>
        <w:rPr>
          <w:rFonts w:cs="Arial"/>
          <w:szCs w:val="20"/>
          <w:lang w:val="fr-FR"/>
        </w:rPr>
      </w:pPr>
    </w:p>
    <w:p w14:paraId="3019103B" w14:textId="1EFECC20" w:rsidR="00474BCA" w:rsidRDefault="007F020B" w:rsidP="009874E2">
      <w:pPr>
        <w:ind w:right="1835"/>
        <w:jc w:val="both"/>
        <w:rPr>
          <w:rFonts w:cs="Arial"/>
          <w:szCs w:val="20"/>
          <w:lang w:val="fr-FR"/>
        </w:rPr>
      </w:pPr>
      <w:r w:rsidRPr="00474BCA">
        <w:rPr>
          <w:rFonts w:cs="Arial"/>
          <w:szCs w:val="20"/>
          <w:lang w:val="fr-FR"/>
        </w:rPr>
        <w:t xml:space="preserve">Matthias Fischer, COO chez Engelbert Strauss, </w:t>
      </w:r>
      <w:r w:rsidRPr="00474BCA">
        <w:rPr>
          <w:lang w:val="fr-FR"/>
        </w:rPr>
        <w:t>souligne </w:t>
      </w:r>
      <w:r w:rsidRPr="00474BCA">
        <w:rPr>
          <w:rFonts w:cs="Arial"/>
          <w:szCs w:val="20"/>
          <w:lang w:val="fr-FR"/>
        </w:rPr>
        <w:t>:</w:t>
      </w:r>
      <w:r w:rsidRPr="00474BCA">
        <w:rPr>
          <w:lang w:val="fr-FR"/>
        </w:rPr>
        <w:t xml:space="preserve"> « Nous sommes ravis que l'effort conjoint de </w:t>
      </w:r>
      <w:r w:rsidRPr="00474BCA">
        <w:rPr>
          <w:rFonts w:cs="Arial"/>
          <w:szCs w:val="20"/>
          <w:lang w:val="fr-FR"/>
        </w:rPr>
        <w:t xml:space="preserve">Strauss et TGW a été récompensé avec le reta-Award 2022. Des innovations sous forme d'intelligence artificielle et de robotique ont joué un rôle central pendant la conception de la CI </w:t>
      </w:r>
      <w:proofErr w:type="spellStart"/>
      <w:r w:rsidRPr="00474BCA">
        <w:rPr>
          <w:rFonts w:cs="Arial"/>
          <w:szCs w:val="20"/>
          <w:lang w:val="fr-FR"/>
        </w:rPr>
        <w:t>Factory</w:t>
      </w:r>
      <w:proofErr w:type="spellEnd"/>
      <w:r w:rsidRPr="00474BCA">
        <w:rPr>
          <w:rFonts w:cs="Arial"/>
          <w:szCs w:val="20"/>
          <w:lang w:val="fr-FR"/>
        </w:rPr>
        <w:t xml:space="preserve"> – et TGW a été pour nous l'un des garants de la réussite du projet. »</w:t>
      </w:r>
      <w:r w:rsidR="00474BCA">
        <w:rPr>
          <w:rFonts w:cs="Arial"/>
          <w:szCs w:val="20"/>
          <w:lang w:val="fr-FR"/>
        </w:rPr>
        <w:br w:type="page"/>
      </w:r>
    </w:p>
    <w:p w14:paraId="7EABA952" w14:textId="00DAFFF8" w:rsidR="00966584" w:rsidRPr="009874E2" w:rsidRDefault="00966584" w:rsidP="00AE4638">
      <w:pPr>
        <w:ind w:right="1835"/>
        <w:jc w:val="both"/>
        <w:rPr>
          <w:rFonts w:cs="Arial"/>
          <w:b/>
          <w:sz w:val="19"/>
          <w:szCs w:val="19"/>
          <w:lang w:val="fr-FR"/>
        </w:rPr>
      </w:pPr>
      <w:r w:rsidRPr="009874E2">
        <w:rPr>
          <w:rFonts w:cs="Arial"/>
          <w:b/>
          <w:sz w:val="19"/>
          <w:szCs w:val="19"/>
          <w:lang w:val="fr-FR"/>
        </w:rPr>
        <w:lastRenderedPageBreak/>
        <w:t>Jusqu'à 50 000 colis par jour</w:t>
      </w:r>
    </w:p>
    <w:p w14:paraId="20581405" w14:textId="77777777" w:rsidR="00966584" w:rsidRPr="009874E2" w:rsidRDefault="00966584" w:rsidP="00AE4638">
      <w:pPr>
        <w:ind w:right="1835"/>
        <w:jc w:val="both"/>
        <w:rPr>
          <w:rFonts w:cs="Arial"/>
          <w:sz w:val="19"/>
          <w:szCs w:val="19"/>
          <w:lang w:val="fr-FR"/>
        </w:rPr>
      </w:pPr>
    </w:p>
    <w:p w14:paraId="5C8C02BB" w14:textId="247BB449" w:rsidR="00C214B2" w:rsidRPr="009874E2" w:rsidRDefault="00C35A90" w:rsidP="00AE4638">
      <w:pPr>
        <w:ind w:right="1835"/>
        <w:jc w:val="both"/>
        <w:rPr>
          <w:rFonts w:cs="Arial"/>
          <w:sz w:val="19"/>
          <w:szCs w:val="19"/>
          <w:lang w:val="fr-FR"/>
        </w:rPr>
      </w:pPr>
      <w:r w:rsidRPr="009874E2">
        <w:rPr>
          <w:rFonts w:cs="Arial"/>
          <w:sz w:val="19"/>
          <w:szCs w:val="19"/>
          <w:lang w:val="fr-FR"/>
        </w:rPr>
        <w:t xml:space="preserve">Dans la CI </w:t>
      </w:r>
      <w:proofErr w:type="spellStart"/>
      <w:r w:rsidRPr="009874E2">
        <w:rPr>
          <w:rFonts w:cs="Arial"/>
          <w:sz w:val="19"/>
          <w:szCs w:val="19"/>
          <w:lang w:val="fr-FR"/>
        </w:rPr>
        <w:t>Factory</w:t>
      </w:r>
      <w:proofErr w:type="spellEnd"/>
      <w:r w:rsidRPr="009874E2">
        <w:rPr>
          <w:rFonts w:cs="Arial"/>
          <w:sz w:val="19"/>
          <w:szCs w:val="19"/>
          <w:lang w:val="fr-FR"/>
        </w:rPr>
        <w:t xml:space="preserve"> à Schlüchtern (Hesse), des entreprises peuvent personnaliser les chaussures, les vestes et les pantalons selon leurs souhaits. Son point fort particulier : Dans la fabrique de chaussure dans son bâtiment en verre, jusqu'à 400 000 paires de chaussures sont annuellement fabriquées et personnalisées selon les exigences individuelles de Corporate Design des clients, et cela au prix de la production en série. Le processus a été breveté. Les jours de pointe, jusqu'à 50 000 paquets quittent le centre logistique hautement automatisé sur leur chemin vers les clients dans toute l'Europe. Engelbert Strauss a investi plus de 200 millions d'euros dans son projet phare.</w:t>
      </w:r>
    </w:p>
    <w:p w14:paraId="55BCB73B" w14:textId="77777777" w:rsidR="00944279" w:rsidRPr="009874E2" w:rsidRDefault="00944279" w:rsidP="00AE4638">
      <w:pPr>
        <w:ind w:right="1835"/>
        <w:jc w:val="both"/>
        <w:rPr>
          <w:rFonts w:cs="Arial"/>
          <w:sz w:val="19"/>
          <w:szCs w:val="19"/>
          <w:lang w:val="fr-FR"/>
        </w:rPr>
      </w:pPr>
    </w:p>
    <w:p w14:paraId="13722BA6" w14:textId="714FDEB3" w:rsidR="00C214B2" w:rsidRPr="009874E2" w:rsidRDefault="00944279" w:rsidP="00AE4638">
      <w:pPr>
        <w:ind w:right="1835"/>
        <w:jc w:val="both"/>
        <w:rPr>
          <w:rFonts w:cs="Arial"/>
          <w:b/>
          <w:sz w:val="19"/>
          <w:szCs w:val="19"/>
          <w:lang w:val="fr-FR"/>
        </w:rPr>
      </w:pPr>
      <w:r w:rsidRPr="009874E2">
        <w:rPr>
          <w:rFonts w:cs="Arial"/>
          <w:b/>
          <w:sz w:val="19"/>
          <w:szCs w:val="19"/>
          <w:lang w:val="fr-FR"/>
        </w:rPr>
        <w:t>Le jumeau numérique surveille, contrôle et optimise les processus</w:t>
      </w:r>
    </w:p>
    <w:p w14:paraId="4E88787D" w14:textId="5D6F312D" w:rsidR="00762713" w:rsidRPr="009874E2" w:rsidRDefault="00762713" w:rsidP="00AE4638">
      <w:pPr>
        <w:ind w:right="1835"/>
        <w:jc w:val="both"/>
        <w:rPr>
          <w:rFonts w:cs="Arial"/>
          <w:sz w:val="19"/>
          <w:szCs w:val="19"/>
          <w:lang w:val="fr-FR"/>
        </w:rPr>
      </w:pPr>
    </w:p>
    <w:p w14:paraId="7A5CDA74" w14:textId="76681C81" w:rsidR="00012BCB" w:rsidRPr="009874E2" w:rsidRDefault="00BD4944" w:rsidP="00012BCB">
      <w:pPr>
        <w:ind w:right="1835"/>
        <w:jc w:val="both"/>
        <w:rPr>
          <w:rFonts w:cs="Arial"/>
          <w:sz w:val="19"/>
          <w:szCs w:val="19"/>
          <w:lang w:val="fr-FR"/>
        </w:rPr>
      </w:pPr>
      <w:r w:rsidRPr="009874E2">
        <w:rPr>
          <w:rFonts w:cs="Arial"/>
          <w:sz w:val="19"/>
          <w:szCs w:val="19"/>
          <w:lang w:val="fr-FR"/>
        </w:rPr>
        <w:t xml:space="preserve">Dans la section dite « Tour logistique », un système TGW FlashPick® haut rendement approvisionne non seulement la chaîne logistique de production, mais aussi la préparation des commandes pour les clients en ligne et les magasins. Pour la première fois dans un projet de ce type et de cette taille, un jumeau numérique a été utilisé, et cela dans sa globalité, pour la planification, l'ingénierie et pendant l'exploitation. Avec son aide, on peut surveiller, contrôler et optimiser l'ensemble des processus. Les principaux avantages de l'approche de planification globale sont la minimisation de la complexité et des risques du projet grâce à la validation de tous les processus, la réduction substantielle du temps de réalisation et de mise en service ainsi que la réduction significative des coûts du projet. </w:t>
      </w:r>
    </w:p>
    <w:p w14:paraId="040FB972" w14:textId="77777777" w:rsidR="00906D31" w:rsidRPr="009874E2" w:rsidRDefault="00906D31" w:rsidP="00AE4638">
      <w:pPr>
        <w:ind w:right="1835"/>
        <w:jc w:val="both"/>
        <w:rPr>
          <w:rFonts w:cs="Arial"/>
          <w:sz w:val="19"/>
          <w:szCs w:val="19"/>
          <w:lang w:val="fr-FR"/>
        </w:rPr>
      </w:pPr>
    </w:p>
    <w:p w14:paraId="5D441944" w14:textId="4B6938F9" w:rsidR="003C6915" w:rsidRPr="009874E2" w:rsidRDefault="00367DCA" w:rsidP="003C6915">
      <w:pPr>
        <w:ind w:right="1835"/>
        <w:jc w:val="both"/>
        <w:rPr>
          <w:rFonts w:cs="Arial"/>
          <w:b/>
          <w:sz w:val="19"/>
          <w:szCs w:val="19"/>
          <w:lang w:val="fr-FR"/>
        </w:rPr>
      </w:pPr>
      <w:r w:rsidRPr="009874E2">
        <w:rPr>
          <w:rFonts w:cs="Arial"/>
          <w:b/>
          <w:sz w:val="19"/>
          <w:szCs w:val="19"/>
          <w:lang w:val="fr-FR"/>
        </w:rPr>
        <w:t>L'intelligence artificielle pour le robot auto-apprenant de prélèvement d’articles</w:t>
      </w:r>
    </w:p>
    <w:p w14:paraId="19DC3113" w14:textId="77777777" w:rsidR="003C6915" w:rsidRPr="009874E2" w:rsidRDefault="003C6915" w:rsidP="00AE4638">
      <w:pPr>
        <w:ind w:right="1835"/>
        <w:jc w:val="both"/>
        <w:rPr>
          <w:rFonts w:cs="Arial"/>
          <w:sz w:val="19"/>
          <w:szCs w:val="19"/>
          <w:lang w:val="fr-FR"/>
        </w:rPr>
      </w:pPr>
    </w:p>
    <w:p w14:paraId="01C9D60D" w14:textId="2E0AC211" w:rsidR="00A836E1" w:rsidRPr="009874E2" w:rsidRDefault="00CF4FED" w:rsidP="00AE4638">
      <w:pPr>
        <w:ind w:right="1835"/>
        <w:jc w:val="both"/>
        <w:rPr>
          <w:rFonts w:cs="Arial"/>
          <w:sz w:val="19"/>
          <w:szCs w:val="19"/>
          <w:lang w:val="fr-FR"/>
        </w:rPr>
      </w:pPr>
      <w:r w:rsidRPr="009874E2">
        <w:rPr>
          <w:rFonts w:cs="Arial"/>
          <w:sz w:val="19"/>
          <w:szCs w:val="19"/>
          <w:lang w:val="fr-FR"/>
        </w:rPr>
        <w:t xml:space="preserve">La CI </w:t>
      </w:r>
      <w:proofErr w:type="spellStart"/>
      <w:r w:rsidRPr="009874E2">
        <w:rPr>
          <w:rFonts w:cs="Arial"/>
          <w:sz w:val="19"/>
          <w:szCs w:val="19"/>
          <w:lang w:val="fr-FR"/>
        </w:rPr>
        <w:t>Factory</w:t>
      </w:r>
      <w:proofErr w:type="spellEnd"/>
      <w:r w:rsidRPr="009874E2">
        <w:rPr>
          <w:rFonts w:cs="Arial"/>
          <w:sz w:val="19"/>
          <w:szCs w:val="19"/>
          <w:lang w:val="fr-FR"/>
        </w:rPr>
        <w:t xml:space="preserve"> est aussi conçue pour la préparation de commande automatisée avec le robot intelligent de préparation de commandes Rovolution de TGW, basé sur les connaissances acquises dans le domaine de l'intelligence artificielle et l'apprentissage automatique.</w:t>
      </w:r>
    </w:p>
    <w:p w14:paraId="7A68DD3F" w14:textId="05B7F4DE" w:rsidR="00C214B2" w:rsidRPr="009874E2" w:rsidRDefault="00C214B2" w:rsidP="00AE4638">
      <w:pPr>
        <w:ind w:right="1835"/>
        <w:jc w:val="both"/>
        <w:rPr>
          <w:rFonts w:cs="Arial"/>
          <w:sz w:val="19"/>
          <w:szCs w:val="19"/>
          <w:lang w:val="fr-FR"/>
        </w:rPr>
      </w:pPr>
    </w:p>
    <w:p w14:paraId="6A6B2882" w14:textId="3C68D766" w:rsidR="00C214B2" w:rsidRPr="009874E2" w:rsidRDefault="00C214B2" w:rsidP="00AE4638">
      <w:pPr>
        <w:ind w:right="1835"/>
        <w:jc w:val="both"/>
        <w:rPr>
          <w:rFonts w:cs="Arial"/>
          <w:sz w:val="19"/>
          <w:szCs w:val="19"/>
          <w:lang w:val="fr-FR"/>
        </w:rPr>
      </w:pPr>
      <w:r w:rsidRPr="009874E2">
        <w:rPr>
          <w:rFonts w:cs="Arial"/>
          <w:sz w:val="19"/>
          <w:szCs w:val="19"/>
          <w:lang w:val="fr-FR"/>
        </w:rPr>
        <w:t xml:space="preserve">« Nous poursuivrons l'étroite collaboration avec Engelbert Strauss : Ensemble, nous réaliserons dans les mois à venir une autre solution de préparation de commandes hautement automatisée à Biebergemünd, avec un investissement de plus de 50 millions d'euros pour le système intralogistique », souligne Martin Waldenberger, Sales Project Manager chez TGW. « La numérisation, l'intelligence artificielle et la robotique y jouent un rôle central, entre autres avec nos robots de préparation de commande Rovolution </w:t>
      </w:r>
      <w:r w:rsidRPr="009874E2">
        <w:rPr>
          <w:rFonts w:cs="Arial"/>
          <w:sz w:val="19"/>
          <w:szCs w:val="19"/>
          <w:lang w:val="fr-FR"/>
        </w:rPr>
        <w:lastRenderedPageBreak/>
        <w:t>aux nombreuses récompenses qui sont approvisionnés par un système de shuttles à 17 allées, et environ 30 robots mobiles autonomes (AMR) pour la manutention des retours</w:t>
      </w:r>
      <w:proofErr w:type="gramStart"/>
      <w:r w:rsidRPr="009874E2">
        <w:rPr>
          <w:rFonts w:cs="Arial"/>
          <w:sz w:val="19"/>
          <w:szCs w:val="19"/>
          <w:lang w:val="fr-FR"/>
        </w:rPr>
        <w:t>.»</w:t>
      </w:r>
      <w:proofErr w:type="gramEnd"/>
    </w:p>
    <w:p w14:paraId="52A17FA3" w14:textId="7DEB57BC" w:rsidR="00361ED6" w:rsidRPr="00474BCA" w:rsidRDefault="00361ED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08522C0A" w14:textId="2AE076D9" w:rsidR="00780B38" w:rsidRPr="00474BCA" w:rsidRDefault="009874E2"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fr-FR" w:eastAsia="en-US"/>
        </w:rPr>
      </w:pPr>
      <w:hyperlink r:id="rId8" w:history="1">
        <w:r w:rsidR="00780B38" w:rsidRPr="00474BCA">
          <w:rPr>
            <w:rStyle w:val="Hyperlink"/>
            <w:rFonts w:ascii="Arial" w:eastAsiaTheme="minorHAnsi" w:hAnsi="Arial" w:cs="Arial"/>
            <w:sz w:val="20"/>
            <w:szCs w:val="20"/>
            <w:lang w:val="fr-FR"/>
          </w:rPr>
          <w:t>www.tgw-group.com</w:t>
        </w:r>
      </w:hyperlink>
    </w:p>
    <w:p w14:paraId="28E2EC35" w14:textId="77777777" w:rsidR="00780B38" w:rsidRPr="00474BCA" w:rsidRDefault="00780B38" w:rsidP="0073483D">
      <w:pPr>
        <w:pStyle w:val="StandardWeb"/>
        <w:shd w:val="clear" w:color="auto" w:fill="FFFFFF"/>
        <w:spacing w:before="0" w:beforeAutospacing="0" w:after="0" w:afterAutospacing="0" w:line="360" w:lineRule="auto"/>
        <w:ind w:right="1837"/>
        <w:rPr>
          <w:rFonts w:ascii="Arial" w:hAnsi="Arial" w:cs="Arial"/>
          <w:b/>
          <w:sz w:val="20"/>
          <w:szCs w:val="20"/>
          <w:lang w:val="fr-FR"/>
        </w:rPr>
      </w:pPr>
    </w:p>
    <w:p w14:paraId="34E571D4" w14:textId="768D6184" w:rsidR="000F039C" w:rsidRPr="00474B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474BCA">
        <w:rPr>
          <w:rFonts w:ascii="Arial" w:hAnsi="Arial" w:cs="Arial"/>
          <w:b/>
          <w:sz w:val="20"/>
          <w:szCs w:val="20"/>
          <w:lang w:val="fr-FR"/>
        </w:rPr>
        <w:t>À propos de TGW Logis</w:t>
      </w:r>
      <w:bookmarkStart w:id="0" w:name="_GoBack"/>
      <w:bookmarkEnd w:id="0"/>
      <w:r w:rsidRPr="00474BCA">
        <w:rPr>
          <w:rFonts w:ascii="Arial" w:hAnsi="Arial" w:cs="Arial"/>
          <w:b/>
          <w:sz w:val="20"/>
          <w:szCs w:val="20"/>
          <w:lang w:val="fr-FR"/>
        </w:rPr>
        <w:t>tics Group :</w:t>
      </w:r>
    </w:p>
    <w:p w14:paraId="614C9DB1" w14:textId="77777777" w:rsidR="000F039C" w:rsidRPr="00474BCA" w:rsidRDefault="000F039C" w:rsidP="000F039C">
      <w:pPr>
        <w:spacing w:line="240" w:lineRule="auto"/>
        <w:ind w:right="1837"/>
        <w:rPr>
          <w:rFonts w:cs="Arial"/>
          <w:szCs w:val="20"/>
          <w:lang w:val="fr-FR"/>
        </w:rPr>
      </w:pPr>
      <w:r w:rsidRPr="00474BCA">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474BCA">
        <w:rPr>
          <w:rFonts w:cs="Arial"/>
          <w:szCs w:val="20"/>
          <w:lang w:val="fr-FR"/>
        </w:rPr>
        <w:t>de A</w:t>
      </w:r>
      <w:proofErr w:type="gramEnd"/>
      <w:r w:rsidRPr="00474BCA">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534A7AAC" w14:textId="77777777" w:rsidR="000F039C" w:rsidRPr="00474BCA" w:rsidRDefault="000F039C" w:rsidP="000F039C">
      <w:pPr>
        <w:tabs>
          <w:tab w:val="left" w:pos="1697"/>
        </w:tabs>
        <w:spacing w:line="240" w:lineRule="auto"/>
        <w:ind w:right="1837"/>
        <w:rPr>
          <w:rFonts w:cs="Arial"/>
          <w:szCs w:val="20"/>
          <w:lang w:val="fr-FR"/>
        </w:rPr>
      </w:pPr>
    </w:p>
    <w:p w14:paraId="6B50FD7C" w14:textId="77777777" w:rsidR="000F039C" w:rsidRPr="00474BCA" w:rsidRDefault="000F039C" w:rsidP="000F039C">
      <w:pPr>
        <w:spacing w:line="240" w:lineRule="auto"/>
        <w:ind w:right="1837"/>
        <w:rPr>
          <w:rFonts w:cs="Arial"/>
          <w:szCs w:val="20"/>
          <w:lang w:val="fr-FR"/>
        </w:rPr>
      </w:pPr>
      <w:r w:rsidRPr="00474BCA">
        <w:rPr>
          <w:rFonts w:cs="Arial"/>
          <w:szCs w:val="20"/>
          <w:lang w:val="fr-FR"/>
        </w:rPr>
        <w:t xml:space="preserve">TGW Logistics Group a des filiales en Europe, en Chine et aux États-Unis et compte plus de 4 000 employés répartis dans le monde entier. Au cours de l'exercice 2020/21, l'entreprise a réalisé un chiffre d'affaires total de 813 millions d'euros. </w:t>
      </w:r>
    </w:p>
    <w:p w14:paraId="1D19788F" w14:textId="77777777" w:rsidR="000F039C" w:rsidRPr="00474BCA" w:rsidRDefault="000F039C" w:rsidP="000F039C">
      <w:pPr>
        <w:spacing w:line="240" w:lineRule="auto"/>
        <w:ind w:right="1837"/>
        <w:rPr>
          <w:rFonts w:cs="Arial"/>
          <w:szCs w:val="20"/>
          <w:lang w:val="fr-FR"/>
        </w:rPr>
      </w:pPr>
    </w:p>
    <w:p w14:paraId="7532B8D3" w14:textId="77777777" w:rsidR="000F039C" w:rsidRPr="00474BCA" w:rsidRDefault="000F039C" w:rsidP="000F039C">
      <w:pPr>
        <w:spacing w:line="240" w:lineRule="auto"/>
        <w:ind w:right="1837"/>
        <w:rPr>
          <w:rFonts w:cs="Arial"/>
          <w:szCs w:val="20"/>
          <w:lang w:val="fr-FR"/>
        </w:rPr>
      </w:pPr>
    </w:p>
    <w:p w14:paraId="35E95D4E" w14:textId="77777777" w:rsidR="000F039C" w:rsidRPr="00474BCA" w:rsidRDefault="000F039C" w:rsidP="000F039C">
      <w:pPr>
        <w:spacing w:line="240" w:lineRule="auto"/>
        <w:ind w:right="1837"/>
        <w:rPr>
          <w:rFonts w:cs="Arial"/>
          <w:szCs w:val="20"/>
          <w:lang w:val="fr-FR"/>
        </w:rPr>
      </w:pPr>
    </w:p>
    <w:p w14:paraId="54AD4D7B" w14:textId="77777777" w:rsidR="000F039C" w:rsidRPr="00474BCA" w:rsidRDefault="000F039C" w:rsidP="000F039C">
      <w:pPr>
        <w:spacing w:line="240" w:lineRule="auto"/>
        <w:ind w:right="1837"/>
        <w:rPr>
          <w:rFonts w:cs="Arial"/>
          <w:szCs w:val="20"/>
          <w:lang w:val="fr-FR"/>
        </w:rPr>
      </w:pPr>
    </w:p>
    <w:p w14:paraId="178240DA" w14:textId="77777777" w:rsidR="000F039C" w:rsidRPr="00474BCA" w:rsidRDefault="000F039C" w:rsidP="000F039C">
      <w:pPr>
        <w:spacing w:line="240" w:lineRule="auto"/>
        <w:ind w:right="1837"/>
        <w:rPr>
          <w:rFonts w:cs="Arial"/>
          <w:b/>
          <w:szCs w:val="20"/>
          <w:lang w:val="fr-FR"/>
        </w:rPr>
      </w:pPr>
      <w:r w:rsidRPr="00474BCA">
        <w:rPr>
          <w:rFonts w:cs="Arial"/>
          <w:b/>
          <w:szCs w:val="20"/>
          <w:lang w:val="fr-FR"/>
        </w:rPr>
        <w:t>Images</w:t>
      </w:r>
    </w:p>
    <w:p w14:paraId="7AFEA483" w14:textId="77777777" w:rsidR="000F039C" w:rsidRPr="00474BCA" w:rsidRDefault="000F039C" w:rsidP="000F039C">
      <w:pPr>
        <w:spacing w:line="240" w:lineRule="auto"/>
        <w:ind w:right="1837"/>
        <w:rPr>
          <w:rFonts w:cs="Arial"/>
          <w:szCs w:val="20"/>
          <w:lang w:val="fr-FR"/>
        </w:rPr>
      </w:pPr>
      <w:r w:rsidRPr="00474BCA">
        <w:rPr>
          <w:rFonts w:cs="Arial"/>
          <w:szCs w:val="20"/>
          <w:lang w:val="fr-FR"/>
        </w:rPr>
        <w:t>Reproduction avec indication de la source et pour les rapports de presse qui traitent essentiellement de TGW Logistics Group GmbH sans honoraires. Pas de reproduction sans honoraires pour des fins commerciales.</w:t>
      </w:r>
    </w:p>
    <w:p w14:paraId="15FA3412" w14:textId="77777777" w:rsidR="000F039C" w:rsidRPr="00474BCA" w:rsidRDefault="000F039C" w:rsidP="000F039C">
      <w:pPr>
        <w:spacing w:line="240" w:lineRule="auto"/>
        <w:ind w:right="1837"/>
        <w:rPr>
          <w:rFonts w:cs="Arial"/>
          <w:szCs w:val="20"/>
          <w:lang w:val="fr-FR"/>
        </w:rPr>
      </w:pPr>
    </w:p>
    <w:p w14:paraId="3AAC6165" w14:textId="77777777" w:rsidR="000F039C" w:rsidRPr="00474BCA" w:rsidRDefault="000F039C" w:rsidP="000F039C">
      <w:pPr>
        <w:spacing w:line="240" w:lineRule="auto"/>
        <w:ind w:right="1837"/>
        <w:rPr>
          <w:rFonts w:cs="Arial"/>
          <w:szCs w:val="20"/>
          <w:lang w:val="fr-FR"/>
        </w:rPr>
      </w:pPr>
    </w:p>
    <w:p w14:paraId="022124C8" w14:textId="77777777" w:rsidR="000F039C" w:rsidRPr="00474BCA" w:rsidRDefault="000F039C" w:rsidP="000F039C">
      <w:pPr>
        <w:spacing w:line="240" w:lineRule="auto"/>
        <w:ind w:right="1837"/>
        <w:rPr>
          <w:rFonts w:cs="Arial"/>
          <w:b/>
          <w:szCs w:val="20"/>
          <w:lang w:val="fr-FR"/>
        </w:rPr>
      </w:pPr>
      <w:r w:rsidRPr="00474BCA">
        <w:rPr>
          <w:rFonts w:cs="Arial"/>
          <w:b/>
          <w:szCs w:val="20"/>
          <w:lang w:val="fr-FR"/>
        </w:rPr>
        <w:t>Contact :</w:t>
      </w:r>
    </w:p>
    <w:p w14:paraId="4C8CABE7" w14:textId="77777777" w:rsidR="000F039C" w:rsidRPr="00474BCA" w:rsidRDefault="000F039C" w:rsidP="000F039C">
      <w:pPr>
        <w:spacing w:line="240" w:lineRule="auto"/>
        <w:ind w:right="1837"/>
        <w:rPr>
          <w:rFonts w:cs="Arial"/>
          <w:szCs w:val="20"/>
          <w:lang w:val="fr-FR"/>
        </w:rPr>
      </w:pPr>
      <w:r w:rsidRPr="00474BCA">
        <w:rPr>
          <w:rFonts w:cs="Arial"/>
          <w:szCs w:val="20"/>
          <w:lang w:val="fr-FR"/>
        </w:rPr>
        <w:t>TGW Logistics Group GmbH</w:t>
      </w:r>
    </w:p>
    <w:p w14:paraId="4BAB8CF1" w14:textId="77777777" w:rsidR="000F039C" w:rsidRPr="00474BCA" w:rsidRDefault="000F039C" w:rsidP="000F039C">
      <w:pPr>
        <w:spacing w:line="240" w:lineRule="auto"/>
        <w:ind w:right="1837"/>
        <w:rPr>
          <w:rFonts w:cs="Arial"/>
          <w:szCs w:val="20"/>
          <w:lang w:val="fr-FR"/>
        </w:rPr>
      </w:pPr>
      <w:r w:rsidRPr="00474BCA">
        <w:rPr>
          <w:rFonts w:eastAsiaTheme="minorEastAsia" w:cs="Arial"/>
          <w:noProof/>
          <w:szCs w:val="20"/>
          <w:lang w:val="fr-FR"/>
        </w:rPr>
        <w:t>A-4614 Marchtrenk</w:t>
      </w:r>
      <w:r w:rsidRPr="00474BCA">
        <w:rPr>
          <w:rFonts w:cs="Arial"/>
          <w:szCs w:val="20"/>
          <w:lang w:val="fr-FR"/>
        </w:rPr>
        <w:t>, Ludwig Szinicz Straße 3</w:t>
      </w:r>
    </w:p>
    <w:p w14:paraId="0F4AEA19" w14:textId="77777777" w:rsidR="000F039C" w:rsidRPr="00474BCA" w:rsidRDefault="000F039C" w:rsidP="000F039C">
      <w:pPr>
        <w:spacing w:line="240" w:lineRule="auto"/>
        <w:ind w:right="1837"/>
        <w:rPr>
          <w:rFonts w:cs="Arial"/>
          <w:szCs w:val="20"/>
          <w:lang w:val="fr-FR"/>
        </w:rPr>
      </w:pPr>
      <w:r w:rsidRPr="00474BCA">
        <w:rPr>
          <w:rFonts w:cs="Arial"/>
          <w:szCs w:val="20"/>
          <w:lang w:val="fr-FR"/>
        </w:rPr>
        <w:t>T : +</w:t>
      </w:r>
      <w:proofErr w:type="gramStart"/>
      <w:r w:rsidRPr="00474BCA">
        <w:rPr>
          <w:rFonts w:cs="Arial"/>
          <w:szCs w:val="20"/>
          <w:lang w:val="fr-FR"/>
        </w:rPr>
        <w:t>43.(</w:t>
      </w:r>
      <w:proofErr w:type="gramEnd"/>
      <w:r w:rsidRPr="00474BCA">
        <w:rPr>
          <w:rFonts w:cs="Arial"/>
          <w:szCs w:val="20"/>
          <w:lang w:val="fr-FR"/>
        </w:rPr>
        <w:t>0)50.486-0</w:t>
      </w:r>
    </w:p>
    <w:p w14:paraId="48036DD0" w14:textId="77777777" w:rsidR="000F039C" w:rsidRPr="00474BCA" w:rsidRDefault="000F039C" w:rsidP="000F039C">
      <w:pPr>
        <w:spacing w:line="240" w:lineRule="auto"/>
        <w:ind w:right="1837"/>
        <w:rPr>
          <w:rFonts w:cs="Arial"/>
          <w:szCs w:val="20"/>
          <w:lang w:val="fr-FR"/>
        </w:rPr>
      </w:pPr>
      <w:r w:rsidRPr="00474BCA">
        <w:rPr>
          <w:rFonts w:cs="Arial"/>
          <w:szCs w:val="20"/>
          <w:lang w:val="fr-FR"/>
        </w:rPr>
        <w:t>F : +</w:t>
      </w:r>
      <w:proofErr w:type="gramStart"/>
      <w:r w:rsidRPr="00474BCA">
        <w:rPr>
          <w:rFonts w:cs="Arial"/>
          <w:szCs w:val="20"/>
          <w:lang w:val="fr-FR"/>
        </w:rPr>
        <w:t>43.(</w:t>
      </w:r>
      <w:proofErr w:type="gramEnd"/>
      <w:r w:rsidRPr="00474BCA">
        <w:rPr>
          <w:rFonts w:cs="Arial"/>
          <w:szCs w:val="20"/>
          <w:lang w:val="fr-FR"/>
        </w:rPr>
        <w:t>0)50.486-31</w:t>
      </w:r>
    </w:p>
    <w:p w14:paraId="4698AF43" w14:textId="77777777" w:rsidR="000F039C" w:rsidRPr="00474BCA" w:rsidRDefault="000F039C" w:rsidP="000F039C">
      <w:pPr>
        <w:spacing w:line="240" w:lineRule="auto"/>
        <w:ind w:right="1837"/>
        <w:rPr>
          <w:rFonts w:cs="Arial"/>
          <w:szCs w:val="20"/>
          <w:lang w:val="fr-FR"/>
        </w:rPr>
      </w:pPr>
      <w:r w:rsidRPr="00474BCA">
        <w:rPr>
          <w:rFonts w:cs="Arial"/>
          <w:szCs w:val="20"/>
          <w:lang w:val="fr-FR"/>
        </w:rPr>
        <w:t>Courriel : tgw@tgw-group.com</w:t>
      </w:r>
    </w:p>
    <w:p w14:paraId="6A8869FD" w14:textId="77777777" w:rsidR="000F039C" w:rsidRPr="00474BCA" w:rsidRDefault="000F039C" w:rsidP="000F039C">
      <w:pPr>
        <w:spacing w:line="240" w:lineRule="auto"/>
        <w:ind w:right="1837"/>
        <w:rPr>
          <w:rFonts w:cs="Arial"/>
          <w:szCs w:val="20"/>
          <w:lang w:val="fr-FR"/>
        </w:rPr>
      </w:pPr>
    </w:p>
    <w:p w14:paraId="0E570826" w14:textId="77777777" w:rsidR="000F039C" w:rsidRPr="00474BCA" w:rsidRDefault="000F039C" w:rsidP="000F039C">
      <w:pPr>
        <w:spacing w:line="240" w:lineRule="auto"/>
        <w:ind w:right="1837"/>
        <w:rPr>
          <w:rFonts w:cs="Arial"/>
          <w:szCs w:val="20"/>
          <w:lang w:val="fr-FR"/>
        </w:rPr>
      </w:pPr>
    </w:p>
    <w:p w14:paraId="3BE0493C" w14:textId="77777777" w:rsidR="000F039C" w:rsidRPr="00474BCA" w:rsidRDefault="000F039C" w:rsidP="000F039C">
      <w:pPr>
        <w:spacing w:line="240" w:lineRule="auto"/>
        <w:ind w:right="1837"/>
        <w:rPr>
          <w:rFonts w:cs="Arial"/>
          <w:szCs w:val="20"/>
          <w:lang w:val="fr-FR"/>
        </w:rPr>
      </w:pPr>
    </w:p>
    <w:p w14:paraId="26665BD0" w14:textId="77777777" w:rsidR="000F039C" w:rsidRPr="00474BCA" w:rsidRDefault="000F039C" w:rsidP="000F039C">
      <w:pPr>
        <w:spacing w:line="240" w:lineRule="auto"/>
        <w:ind w:right="701"/>
        <w:rPr>
          <w:rFonts w:cs="Arial"/>
          <w:b/>
          <w:szCs w:val="20"/>
          <w:lang w:val="fr-FR"/>
        </w:rPr>
      </w:pPr>
      <w:r w:rsidRPr="00474BCA">
        <w:rPr>
          <w:rFonts w:cs="Arial"/>
          <w:b/>
          <w:szCs w:val="20"/>
          <w:lang w:val="fr-FR"/>
        </w:rPr>
        <w:t>Attaché de presse :</w:t>
      </w:r>
    </w:p>
    <w:p w14:paraId="3FDD0C4F" w14:textId="77777777" w:rsidR="00496FFC" w:rsidRPr="00474BCA" w:rsidRDefault="00496FFC" w:rsidP="000F039C">
      <w:pPr>
        <w:spacing w:line="240" w:lineRule="auto"/>
        <w:ind w:right="701"/>
        <w:rPr>
          <w:rFonts w:cs="Arial"/>
          <w:b/>
          <w:szCs w:val="20"/>
          <w:lang w:val="fr-FR"/>
        </w:rPr>
      </w:pPr>
    </w:p>
    <w:p w14:paraId="1E2E130F" w14:textId="77777777" w:rsidR="00496FFC" w:rsidRPr="00474BCA" w:rsidRDefault="00496FFC" w:rsidP="00496FFC">
      <w:pPr>
        <w:spacing w:line="240" w:lineRule="auto"/>
        <w:ind w:right="701"/>
        <w:rPr>
          <w:rFonts w:cs="Arial"/>
          <w:szCs w:val="20"/>
          <w:lang w:val="fr-FR"/>
        </w:rPr>
      </w:pPr>
      <w:r w:rsidRPr="00474BCA">
        <w:rPr>
          <w:rFonts w:cs="Arial"/>
          <w:szCs w:val="20"/>
          <w:lang w:val="fr-FR"/>
        </w:rPr>
        <w:t>Alexander Tahedl</w:t>
      </w:r>
    </w:p>
    <w:p w14:paraId="689DF08D" w14:textId="77777777" w:rsidR="00496FFC" w:rsidRPr="00474BCA" w:rsidRDefault="00496FFC" w:rsidP="00496FFC">
      <w:pPr>
        <w:spacing w:line="240" w:lineRule="auto"/>
        <w:ind w:right="701"/>
        <w:rPr>
          <w:rFonts w:cs="Arial"/>
          <w:szCs w:val="20"/>
          <w:lang w:val="fr-FR"/>
        </w:rPr>
      </w:pPr>
      <w:r w:rsidRPr="00474BCA">
        <w:rPr>
          <w:rFonts w:cs="Arial"/>
          <w:szCs w:val="20"/>
          <w:lang w:val="fr-FR"/>
        </w:rPr>
        <w:t>Communications Specialist</w:t>
      </w:r>
    </w:p>
    <w:p w14:paraId="0E2243B7" w14:textId="77777777" w:rsidR="00496FFC" w:rsidRPr="00474BCA" w:rsidRDefault="00496FFC" w:rsidP="00496FFC">
      <w:pPr>
        <w:spacing w:line="240" w:lineRule="auto"/>
        <w:ind w:right="701"/>
        <w:rPr>
          <w:rFonts w:cs="Arial"/>
          <w:szCs w:val="20"/>
          <w:lang w:val="fr-FR"/>
        </w:rPr>
      </w:pPr>
      <w:r w:rsidRPr="00474BCA">
        <w:rPr>
          <w:rFonts w:cs="Arial"/>
          <w:szCs w:val="20"/>
          <w:lang w:val="fr-FR"/>
        </w:rPr>
        <w:t>T : +</w:t>
      </w:r>
      <w:proofErr w:type="gramStart"/>
      <w:r w:rsidRPr="00474BCA">
        <w:rPr>
          <w:rFonts w:cs="Arial"/>
          <w:szCs w:val="20"/>
          <w:lang w:val="fr-FR"/>
        </w:rPr>
        <w:t>43.(</w:t>
      </w:r>
      <w:proofErr w:type="gramEnd"/>
      <w:r w:rsidRPr="00474BCA">
        <w:rPr>
          <w:rFonts w:cs="Arial"/>
          <w:szCs w:val="20"/>
          <w:lang w:val="fr-FR"/>
        </w:rPr>
        <w:t>0)50.486-2267</w:t>
      </w:r>
    </w:p>
    <w:p w14:paraId="538C8BEF" w14:textId="77777777" w:rsidR="00496FFC" w:rsidRPr="00474BCA" w:rsidRDefault="00496FFC" w:rsidP="00496FFC">
      <w:pPr>
        <w:spacing w:line="240" w:lineRule="auto"/>
        <w:ind w:right="701"/>
        <w:rPr>
          <w:rFonts w:cs="Arial"/>
          <w:szCs w:val="20"/>
          <w:lang w:val="fr-FR"/>
        </w:rPr>
      </w:pPr>
      <w:r w:rsidRPr="00474BCA">
        <w:rPr>
          <w:rFonts w:cs="Arial"/>
          <w:szCs w:val="20"/>
          <w:lang w:val="fr-FR"/>
        </w:rPr>
        <w:t>M : +</w:t>
      </w:r>
      <w:proofErr w:type="gramStart"/>
      <w:r w:rsidRPr="00474BCA">
        <w:rPr>
          <w:rFonts w:cs="Arial"/>
          <w:szCs w:val="20"/>
          <w:lang w:val="fr-FR"/>
        </w:rPr>
        <w:t>43.(</w:t>
      </w:r>
      <w:proofErr w:type="gramEnd"/>
      <w:r w:rsidRPr="00474BCA">
        <w:rPr>
          <w:rFonts w:cs="Arial"/>
          <w:szCs w:val="20"/>
          <w:lang w:val="fr-FR"/>
        </w:rPr>
        <w:t>0)664.88459713</w:t>
      </w:r>
    </w:p>
    <w:p w14:paraId="51E14277" w14:textId="77777777" w:rsidR="00496FFC" w:rsidRPr="00474BCA" w:rsidRDefault="00496FFC" w:rsidP="00496FFC">
      <w:pPr>
        <w:spacing w:line="240" w:lineRule="auto"/>
        <w:ind w:right="701"/>
        <w:rPr>
          <w:lang w:val="fr-FR"/>
        </w:rPr>
      </w:pPr>
      <w:r w:rsidRPr="00474BCA">
        <w:rPr>
          <w:rFonts w:cs="Arial"/>
          <w:szCs w:val="20"/>
          <w:lang w:val="fr-FR"/>
        </w:rPr>
        <w:t>alexander.tahedl@tgw-group.com</w:t>
      </w:r>
    </w:p>
    <w:p w14:paraId="49BFA59F" w14:textId="77777777" w:rsidR="00496FFC" w:rsidRPr="00474BCA" w:rsidRDefault="00496FFC" w:rsidP="000F039C">
      <w:pPr>
        <w:spacing w:line="240" w:lineRule="auto"/>
        <w:ind w:right="701"/>
        <w:rPr>
          <w:rFonts w:cs="Arial"/>
          <w:b/>
          <w:szCs w:val="20"/>
          <w:lang w:val="fr-FR"/>
        </w:rPr>
      </w:pPr>
    </w:p>
    <w:p w14:paraId="5841AF29" w14:textId="77777777" w:rsidR="00496FFC" w:rsidRPr="00474BCA" w:rsidRDefault="00496FFC" w:rsidP="000F039C">
      <w:pPr>
        <w:spacing w:line="240" w:lineRule="auto"/>
        <w:ind w:right="701"/>
        <w:rPr>
          <w:rFonts w:cs="Arial"/>
          <w:b/>
          <w:szCs w:val="20"/>
          <w:lang w:val="fr-FR"/>
        </w:rPr>
      </w:pPr>
    </w:p>
    <w:p w14:paraId="6AE98F09" w14:textId="77777777" w:rsidR="000F039C" w:rsidRPr="00474BCA" w:rsidRDefault="000F039C" w:rsidP="000F039C">
      <w:pPr>
        <w:spacing w:line="240" w:lineRule="auto"/>
        <w:ind w:right="701"/>
        <w:rPr>
          <w:rFonts w:cs="Arial"/>
          <w:szCs w:val="20"/>
          <w:lang w:val="fr-FR"/>
        </w:rPr>
      </w:pPr>
      <w:r w:rsidRPr="00474BCA">
        <w:rPr>
          <w:rFonts w:cs="Arial"/>
          <w:szCs w:val="20"/>
          <w:lang w:val="fr-FR"/>
        </w:rPr>
        <w:t>Martin Kirchmayr</w:t>
      </w:r>
    </w:p>
    <w:p w14:paraId="1D212FA0" w14:textId="77777777" w:rsidR="000F039C" w:rsidRPr="00474BCA" w:rsidRDefault="000F039C" w:rsidP="000F039C">
      <w:pPr>
        <w:spacing w:line="240" w:lineRule="auto"/>
        <w:ind w:right="701"/>
        <w:rPr>
          <w:rFonts w:cs="Arial"/>
          <w:szCs w:val="20"/>
          <w:lang w:val="fr-FR"/>
        </w:rPr>
      </w:pPr>
      <w:r w:rsidRPr="00474BCA">
        <w:rPr>
          <w:rFonts w:cs="Arial"/>
          <w:szCs w:val="20"/>
          <w:lang w:val="fr-FR"/>
        </w:rPr>
        <w:t>Director Marketing &amp; Communications</w:t>
      </w:r>
    </w:p>
    <w:p w14:paraId="1D2CE192" w14:textId="77777777" w:rsidR="000F039C" w:rsidRPr="00474BCA" w:rsidRDefault="000F039C" w:rsidP="000F039C">
      <w:pPr>
        <w:spacing w:line="240" w:lineRule="auto"/>
        <w:ind w:right="701"/>
        <w:rPr>
          <w:rFonts w:cs="Arial"/>
          <w:szCs w:val="20"/>
          <w:lang w:val="fr-FR"/>
        </w:rPr>
      </w:pPr>
      <w:r w:rsidRPr="00474BCA">
        <w:rPr>
          <w:rFonts w:cs="Arial"/>
          <w:szCs w:val="20"/>
          <w:lang w:val="fr-FR"/>
        </w:rPr>
        <w:t>T : +</w:t>
      </w:r>
      <w:proofErr w:type="gramStart"/>
      <w:r w:rsidRPr="00474BCA">
        <w:rPr>
          <w:rFonts w:cs="Arial"/>
          <w:szCs w:val="20"/>
          <w:lang w:val="fr-FR"/>
        </w:rPr>
        <w:t>43.(</w:t>
      </w:r>
      <w:proofErr w:type="gramEnd"/>
      <w:r w:rsidRPr="00474BCA">
        <w:rPr>
          <w:rFonts w:cs="Arial"/>
          <w:szCs w:val="20"/>
          <w:lang w:val="fr-FR"/>
        </w:rPr>
        <w:t>0)50.486-1382</w:t>
      </w:r>
    </w:p>
    <w:p w14:paraId="5DD66CB6" w14:textId="77777777" w:rsidR="000F039C" w:rsidRPr="00474BCA" w:rsidRDefault="00085DE5" w:rsidP="000F039C">
      <w:pPr>
        <w:tabs>
          <w:tab w:val="left" w:pos="3432"/>
        </w:tabs>
        <w:spacing w:line="240" w:lineRule="auto"/>
        <w:ind w:right="701"/>
        <w:rPr>
          <w:rFonts w:cs="Arial"/>
          <w:szCs w:val="20"/>
          <w:lang w:val="fr-FR"/>
        </w:rPr>
      </w:pPr>
      <w:r w:rsidRPr="00474BCA">
        <w:rPr>
          <w:rFonts w:cs="Arial"/>
          <w:szCs w:val="20"/>
          <w:lang w:val="fr-FR"/>
        </w:rPr>
        <w:t>M : +</w:t>
      </w:r>
      <w:proofErr w:type="gramStart"/>
      <w:r w:rsidRPr="00474BCA">
        <w:rPr>
          <w:rFonts w:cs="Arial"/>
          <w:szCs w:val="20"/>
          <w:lang w:val="fr-FR"/>
        </w:rPr>
        <w:t>43.(</w:t>
      </w:r>
      <w:proofErr w:type="gramEnd"/>
      <w:r w:rsidRPr="00474BCA">
        <w:rPr>
          <w:rFonts w:cs="Arial"/>
          <w:szCs w:val="20"/>
          <w:lang w:val="fr-FR"/>
        </w:rPr>
        <w:t>0)664.8187423</w:t>
      </w:r>
    </w:p>
    <w:p w14:paraId="061577AF" w14:textId="77777777" w:rsidR="00496FFC" w:rsidRPr="00474BCA" w:rsidRDefault="00085DE5">
      <w:pPr>
        <w:spacing w:line="240" w:lineRule="auto"/>
        <w:ind w:right="701"/>
        <w:rPr>
          <w:rFonts w:cs="Arial"/>
          <w:szCs w:val="20"/>
          <w:lang w:val="fr-FR"/>
        </w:rPr>
      </w:pPr>
      <w:r w:rsidRPr="00474BCA">
        <w:rPr>
          <w:rFonts w:cs="Arial"/>
          <w:szCs w:val="20"/>
          <w:lang w:val="fr-FR"/>
        </w:rPr>
        <w:t>martin.kirchmayr@tgw-group.com</w:t>
      </w:r>
    </w:p>
    <w:p w14:paraId="009D27D4" w14:textId="77777777" w:rsidR="007E79A3" w:rsidRPr="00474BCA" w:rsidRDefault="007E79A3">
      <w:pPr>
        <w:spacing w:line="240" w:lineRule="auto"/>
        <w:ind w:right="701"/>
        <w:rPr>
          <w:rFonts w:cs="Arial"/>
          <w:szCs w:val="20"/>
          <w:lang w:val="fr-FR"/>
        </w:rPr>
      </w:pPr>
    </w:p>
    <w:sectPr w:rsidR="007E79A3" w:rsidRPr="00474BCA"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5556" w14:textId="77777777" w:rsidR="0042123C" w:rsidRDefault="0042123C" w:rsidP="00764006">
      <w:pPr>
        <w:spacing w:line="240" w:lineRule="auto"/>
      </w:pPr>
      <w:r>
        <w:separator/>
      </w:r>
    </w:p>
  </w:endnote>
  <w:endnote w:type="continuationSeparator" w:id="0">
    <w:p w14:paraId="401FAC0B" w14:textId="77777777" w:rsidR="0042123C" w:rsidRDefault="0042123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1C96E321"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9874E2">
            <w:rPr>
              <w:noProof/>
              <w:sz w:val="16"/>
            </w:rPr>
            <w:t>1</w:t>
          </w:r>
          <w:r>
            <w:fldChar w:fldCharType="end"/>
          </w:r>
          <w:r>
            <w:rPr>
              <w:sz w:val="16"/>
            </w:rPr>
            <w:t xml:space="preserve"> / 3</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CDF5" w14:textId="77777777" w:rsidR="0042123C" w:rsidRDefault="0042123C" w:rsidP="00764006">
      <w:pPr>
        <w:spacing w:line="240" w:lineRule="auto"/>
      </w:pPr>
      <w:r>
        <w:separator/>
      </w:r>
    </w:p>
  </w:footnote>
  <w:footnote w:type="continuationSeparator" w:id="0">
    <w:p w14:paraId="23982FB6" w14:textId="77777777" w:rsidR="0042123C" w:rsidRDefault="0042123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de-AT" w:vendorID="64" w:dllVersion="0" w:nlCheck="1" w:checkStyle="0"/>
  <w:activeWritingStyle w:appName="MSWord" w:lang="en-AU"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de-AT" w:vendorID="64" w:dllVersion="131078" w:nlCheck="1" w:checkStyle="0"/>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1EE"/>
    <w:rsid w:val="0000394C"/>
    <w:rsid w:val="0000428B"/>
    <w:rsid w:val="00004756"/>
    <w:rsid w:val="000048BC"/>
    <w:rsid w:val="000048E9"/>
    <w:rsid w:val="00004D39"/>
    <w:rsid w:val="00004F6A"/>
    <w:rsid w:val="000054FD"/>
    <w:rsid w:val="0000640A"/>
    <w:rsid w:val="000067D6"/>
    <w:rsid w:val="00007176"/>
    <w:rsid w:val="00007CF1"/>
    <w:rsid w:val="00012BCB"/>
    <w:rsid w:val="00013BF0"/>
    <w:rsid w:val="00014D5D"/>
    <w:rsid w:val="000156FA"/>
    <w:rsid w:val="00015CDA"/>
    <w:rsid w:val="00016805"/>
    <w:rsid w:val="00016A42"/>
    <w:rsid w:val="000170BA"/>
    <w:rsid w:val="000176D0"/>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D95"/>
    <w:rsid w:val="00051F6B"/>
    <w:rsid w:val="00052715"/>
    <w:rsid w:val="0005488F"/>
    <w:rsid w:val="0005524C"/>
    <w:rsid w:val="00055779"/>
    <w:rsid w:val="00057AC7"/>
    <w:rsid w:val="00057EC7"/>
    <w:rsid w:val="000603BE"/>
    <w:rsid w:val="0006446E"/>
    <w:rsid w:val="00064971"/>
    <w:rsid w:val="00064D60"/>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1F4C"/>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5F2"/>
    <w:rsid w:val="000E5B4A"/>
    <w:rsid w:val="000E6579"/>
    <w:rsid w:val="000E714A"/>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2010"/>
    <w:rsid w:val="00113562"/>
    <w:rsid w:val="00113DCE"/>
    <w:rsid w:val="00114C33"/>
    <w:rsid w:val="00116F3C"/>
    <w:rsid w:val="00117307"/>
    <w:rsid w:val="001174B0"/>
    <w:rsid w:val="0011757C"/>
    <w:rsid w:val="00117D1D"/>
    <w:rsid w:val="00120347"/>
    <w:rsid w:val="00121F4D"/>
    <w:rsid w:val="00122BB2"/>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56A5"/>
    <w:rsid w:val="00156203"/>
    <w:rsid w:val="0015708E"/>
    <w:rsid w:val="00157348"/>
    <w:rsid w:val="00157FD2"/>
    <w:rsid w:val="001603F4"/>
    <w:rsid w:val="001606D4"/>
    <w:rsid w:val="00161058"/>
    <w:rsid w:val="00161F24"/>
    <w:rsid w:val="001623D6"/>
    <w:rsid w:val="00162A7B"/>
    <w:rsid w:val="00162EE8"/>
    <w:rsid w:val="00164936"/>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0B2E"/>
    <w:rsid w:val="001912B7"/>
    <w:rsid w:val="001915D8"/>
    <w:rsid w:val="001935F8"/>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039"/>
    <w:rsid w:val="001E4E67"/>
    <w:rsid w:val="001E60E1"/>
    <w:rsid w:val="001E6138"/>
    <w:rsid w:val="001E7058"/>
    <w:rsid w:val="001E78A9"/>
    <w:rsid w:val="001E7FD7"/>
    <w:rsid w:val="001F2DB7"/>
    <w:rsid w:val="001F3EA4"/>
    <w:rsid w:val="001F441F"/>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21C"/>
    <w:rsid w:val="00230C81"/>
    <w:rsid w:val="002316D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431"/>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08D"/>
    <w:rsid w:val="00284696"/>
    <w:rsid w:val="00284839"/>
    <w:rsid w:val="00284C95"/>
    <w:rsid w:val="00284F4A"/>
    <w:rsid w:val="00285661"/>
    <w:rsid w:val="00285EC1"/>
    <w:rsid w:val="002860DB"/>
    <w:rsid w:val="002875FB"/>
    <w:rsid w:val="00287E22"/>
    <w:rsid w:val="0029002D"/>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2CC5"/>
    <w:rsid w:val="002B3503"/>
    <w:rsid w:val="002B3DF0"/>
    <w:rsid w:val="002B4568"/>
    <w:rsid w:val="002B4848"/>
    <w:rsid w:val="002B52CA"/>
    <w:rsid w:val="002B56A8"/>
    <w:rsid w:val="002B5E97"/>
    <w:rsid w:val="002B6964"/>
    <w:rsid w:val="002B6B85"/>
    <w:rsid w:val="002B7358"/>
    <w:rsid w:val="002C2CB5"/>
    <w:rsid w:val="002C30F9"/>
    <w:rsid w:val="002C37DA"/>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5D75"/>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405B"/>
    <w:rsid w:val="003249FB"/>
    <w:rsid w:val="00324AF6"/>
    <w:rsid w:val="00325194"/>
    <w:rsid w:val="003260FC"/>
    <w:rsid w:val="00326EC0"/>
    <w:rsid w:val="00327FAD"/>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61063"/>
    <w:rsid w:val="00361341"/>
    <w:rsid w:val="00361B30"/>
    <w:rsid w:val="00361ED6"/>
    <w:rsid w:val="003627C9"/>
    <w:rsid w:val="00363236"/>
    <w:rsid w:val="003637B7"/>
    <w:rsid w:val="00363C5E"/>
    <w:rsid w:val="00363E6F"/>
    <w:rsid w:val="00363FC4"/>
    <w:rsid w:val="003642F9"/>
    <w:rsid w:val="003645BE"/>
    <w:rsid w:val="00365AA0"/>
    <w:rsid w:val="00367DCA"/>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D84"/>
    <w:rsid w:val="003817B1"/>
    <w:rsid w:val="0038192A"/>
    <w:rsid w:val="003820A5"/>
    <w:rsid w:val="00382D6B"/>
    <w:rsid w:val="003835F2"/>
    <w:rsid w:val="00383D35"/>
    <w:rsid w:val="003840BC"/>
    <w:rsid w:val="003844A5"/>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915"/>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D73"/>
    <w:rsid w:val="003E452D"/>
    <w:rsid w:val="003E49D4"/>
    <w:rsid w:val="003E4E08"/>
    <w:rsid w:val="003E5303"/>
    <w:rsid w:val="003E5B84"/>
    <w:rsid w:val="003E6142"/>
    <w:rsid w:val="003F013E"/>
    <w:rsid w:val="003F04A3"/>
    <w:rsid w:val="003F051A"/>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23C"/>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1BB1"/>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74BCA"/>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7A8"/>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588"/>
    <w:rsid w:val="0050668B"/>
    <w:rsid w:val="005075CA"/>
    <w:rsid w:val="005077AD"/>
    <w:rsid w:val="00507E97"/>
    <w:rsid w:val="00510087"/>
    <w:rsid w:val="0051021D"/>
    <w:rsid w:val="00510621"/>
    <w:rsid w:val="00510831"/>
    <w:rsid w:val="005130E0"/>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5915"/>
    <w:rsid w:val="00535AF3"/>
    <w:rsid w:val="00535C51"/>
    <w:rsid w:val="005362D4"/>
    <w:rsid w:val="005363FF"/>
    <w:rsid w:val="00536DC1"/>
    <w:rsid w:val="00536E62"/>
    <w:rsid w:val="00537BE1"/>
    <w:rsid w:val="00537EA6"/>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1759"/>
    <w:rsid w:val="00572BDA"/>
    <w:rsid w:val="005735A7"/>
    <w:rsid w:val="00573A73"/>
    <w:rsid w:val="00573D52"/>
    <w:rsid w:val="00574B91"/>
    <w:rsid w:val="00574E3C"/>
    <w:rsid w:val="00576130"/>
    <w:rsid w:val="00576B49"/>
    <w:rsid w:val="00577E48"/>
    <w:rsid w:val="00580CF9"/>
    <w:rsid w:val="0058122A"/>
    <w:rsid w:val="005813A0"/>
    <w:rsid w:val="005820BD"/>
    <w:rsid w:val="00582598"/>
    <w:rsid w:val="00582A98"/>
    <w:rsid w:val="00582DE4"/>
    <w:rsid w:val="0058334F"/>
    <w:rsid w:val="005835A0"/>
    <w:rsid w:val="0058393E"/>
    <w:rsid w:val="00583952"/>
    <w:rsid w:val="00583D84"/>
    <w:rsid w:val="00584004"/>
    <w:rsid w:val="0058474C"/>
    <w:rsid w:val="005849CA"/>
    <w:rsid w:val="00584B0A"/>
    <w:rsid w:val="00585BB2"/>
    <w:rsid w:val="005861E5"/>
    <w:rsid w:val="00586708"/>
    <w:rsid w:val="00586A99"/>
    <w:rsid w:val="00587756"/>
    <w:rsid w:val="00590E98"/>
    <w:rsid w:val="005918D1"/>
    <w:rsid w:val="00592174"/>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3BB4"/>
    <w:rsid w:val="005B6D02"/>
    <w:rsid w:val="005B7D66"/>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2CA8"/>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2D6"/>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0884"/>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39FA"/>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02C4"/>
    <w:rsid w:val="0072079A"/>
    <w:rsid w:val="0072197D"/>
    <w:rsid w:val="00721B5C"/>
    <w:rsid w:val="0072206F"/>
    <w:rsid w:val="00722485"/>
    <w:rsid w:val="00725E83"/>
    <w:rsid w:val="00725EDC"/>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513"/>
    <w:rsid w:val="00752A31"/>
    <w:rsid w:val="00753DF1"/>
    <w:rsid w:val="00754A63"/>
    <w:rsid w:val="00754E81"/>
    <w:rsid w:val="00755119"/>
    <w:rsid w:val="007560F1"/>
    <w:rsid w:val="007579A7"/>
    <w:rsid w:val="00757BBD"/>
    <w:rsid w:val="00757F63"/>
    <w:rsid w:val="007601EB"/>
    <w:rsid w:val="007609FF"/>
    <w:rsid w:val="0076175D"/>
    <w:rsid w:val="00761D38"/>
    <w:rsid w:val="00762036"/>
    <w:rsid w:val="00762713"/>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38"/>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B7C6E"/>
    <w:rsid w:val="007C0A6C"/>
    <w:rsid w:val="007C1E4D"/>
    <w:rsid w:val="007C23FC"/>
    <w:rsid w:val="007C343E"/>
    <w:rsid w:val="007C3BFE"/>
    <w:rsid w:val="007C48D1"/>
    <w:rsid w:val="007C4D08"/>
    <w:rsid w:val="007C5CBA"/>
    <w:rsid w:val="007C6156"/>
    <w:rsid w:val="007C7155"/>
    <w:rsid w:val="007C7331"/>
    <w:rsid w:val="007C7398"/>
    <w:rsid w:val="007D08B8"/>
    <w:rsid w:val="007D0E42"/>
    <w:rsid w:val="007D1941"/>
    <w:rsid w:val="007D1DF2"/>
    <w:rsid w:val="007D1F7B"/>
    <w:rsid w:val="007D30BA"/>
    <w:rsid w:val="007D339C"/>
    <w:rsid w:val="007D3B79"/>
    <w:rsid w:val="007D42C5"/>
    <w:rsid w:val="007D4A85"/>
    <w:rsid w:val="007D4EB1"/>
    <w:rsid w:val="007D504B"/>
    <w:rsid w:val="007D60B3"/>
    <w:rsid w:val="007D6C81"/>
    <w:rsid w:val="007E1165"/>
    <w:rsid w:val="007E3B01"/>
    <w:rsid w:val="007E54DD"/>
    <w:rsid w:val="007E55F8"/>
    <w:rsid w:val="007E5BFD"/>
    <w:rsid w:val="007E6BCF"/>
    <w:rsid w:val="007E6D01"/>
    <w:rsid w:val="007E70D0"/>
    <w:rsid w:val="007E79A3"/>
    <w:rsid w:val="007E79F0"/>
    <w:rsid w:val="007F020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008"/>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47D"/>
    <w:rsid w:val="0083372F"/>
    <w:rsid w:val="00833731"/>
    <w:rsid w:val="00833F21"/>
    <w:rsid w:val="008342E6"/>
    <w:rsid w:val="0083563A"/>
    <w:rsid w:val="00836001"/>
    <w:rsid w:val="00836DC1"/>
    <w:rsid w:val="00836EC2"/>
    <w:rsid w:val="008371A1"/>
    <w:rsid w:val="0084050F"/>
    <w:rsid w:val="00841156"/>
    <w:rsid w:val="0084178F"/>
    <w:rsid w:val="00841C1D"/>
    <w:rsid w:val="00841E72"/>
    <w:rsid w:val="00841FD4"/>
    <w:rsid w:val="008427BB"/>
    <w:rsid w:val="00842E6F"/>
    <w:rsid w:val="00842F50"/>
    <w:rsid w:val="008445AC"/>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4E7"/>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2FC"/>
    <w:rsid w:val="00885347"/>
    <w:rsid w:val="00886221"/>
    <w:rsid w:val="00886389"/>
    <w:rsid w:val="00886C6A"/>
    <w:rsid w:val="00886E6B"/>
    <w:rsid w:val="00890FFF"/>
    <w:rsid w:val="00891020"/>
    <w:rsid w:val="00891F80"/>
    <w:rsid w:val="008921F4"/>
    <w:rsid w:val="0089352B"/>
    <w:rsid w:val="00893F4C"/>
    <w:rsid w:val="00895EE1"/>
    <w:rsid w:val="008963E8"/>
    <w:rsid w:val="0089662D"/>
    <w:rsid w:val="00896738"/>
    <w:rsid w:val="008A0DC0"/>
    <w:rsid w:val="008A0EC7"/>
    <w:rsid w:val="008A1EAF"/>
    <w:rsid w:val="008A229E"/>
    <w:rsid w:val="008A3D69"/>
    <w:rsid w:val="008A3E18"/>
    <w:rsid w:val="008A505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55A2"/>
    <w:rsid w:val="008C5F9F"/>
    <w:rsid w:val="008C62E5"/>
    <w:rsid w:val="008C6C73"/>
    <w:rsid w:val="008C6EBD"/>
    <w:rsid w:val="008C6EF1"/>
    <w:rsid w:val="008C7940"/>
    <w:rsid w:val="008D07E0"/>
    <w:rsid w:val="008D12A6"/>
    <w:rsid w:val="008D1B16"/>
    <w:rsid w:val="008D23FF"/>
    <w:rsid w:val="008D2819"/>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45B5"/>
    <w:rsid w:val="008F58BC"/>
    <w:rsid w:val="008F59EB"/>
    <w:rsid w:val="008F6E7E"/>
    <w:rsid w:val="008F712E"/>
    <w:rsid w:val="008F7301"/>
    <w:rsid w:val="008F7515"/>
    <w:rsid w:val="00901389"/>
    <w:rsid w:val="009023DE"/>
    <w:rsid w:val="0090272A"/>
    <w:rsid w:val="00903306"/>
    <w:rsid w:val="00903490"/>
    <w:rsid w:val="009059F7"/>
    <w:rsid w:val="00906464"/>
    <w:rsid w:val="00906D31"/>
    <w:rsid w:val="00906F77"/>
    <w:rsid w:val="00907CAC"/>
    <w:rsid w:val="00911110"/>
    <w:rsid w:val="0091133D"/>
    <w:rsid w:val="00911738"/>
    <w:rsid w:val="0091295D"/>
    <w:rsid w:val="00912F97"/>
    <w:rsid w:val="0091426C"/>
    <w:rsid w:val="009169A2"/>
    <w:rsid w:val="00916F22"/>
    <w:rsid w:val="00916F30"/>
    <w:rsid w:val="00920114"/>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4279"/>
    <w:rsid w:val="0094574B"/>
    <w:rsid w:val="009458F4"/>
    <w:rsid w:val="00945914"/>
    <w:rsid w:val="009465EC"/>
    <w:rsid w:val="00946B6D"/>
    <w:rsid w:val="00947C50"/>
    <w:rsid w:val="00947E56"/>
    <w:rsid w:val="0095099C"/>
    <w:rsid w:val="00951059"/>
    <w:rsid w:val="009512F2"/>
    <w:rsid w:val="00951892"/>
    <w:rsid w:val="00951E90"/>
    <w:rsid w:val="00953826"/>
    <w:rsid w:val="0095382D"/>
    <w:rsid w:val="00953D37"/>
    <w:rsid w:val="00955019"/>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6584"/>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2"/>
    <w:rsid w:val="009874E5"/>
    <w:rsid w:val="009921C9"/>
    <w:rsid w:val="00992454"/>
    <w:rsid w:val="009929BC"/>
    <w:rsid w:val="00992CE8"/>
    <w:rsid w:val="0099342D"/>
    <w:rsid w:val="00993686"/>
    <w:rsid w:val="00993D0E"/>
    <w:rsid w:val="00993F99"/>
    <w:rsid w:val="009940D7"/>
    <w:rsid w:val="00995004"/>
    <w:rsid w:val="009955BD"/>
    <w:rsid w:val="00995B37"/>
    <w:rsid w:val="00996B6A"/>
    <w:rsid w:val="0099759A"/>
    <w:rsid w:val="00997DD0"/>
    <w:rsid w:val="009A06EF"/>
    <w:rsid w:val="009A1195"/>
    <w:rsid w:val="009A1A13"/>
    <w:rsid w:val="009A291A"/>
    <w:rsid w:val="009A4F46"/>
    <w:rsid w:val="009A5205"/>
    <w:rsid w:val="009A65B4"/>
    <w:rsid w:val="009A6B05"/>
    <w:rsid w:val="009A70C7"/>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2D53"/>
    <w:rsid w:val="00A0375F"/>
    <w:rsid w:val="00A039B9"/>
    <w:rsid w:val="00A04340"/>
    <w:rsid w:val="00A047D7"/>
    <w:rsid w:val="00A049EA"/>
    <w:rsid w:val="00A04C8E"/>
    <w:rsid w:val="00A04F2C"/>
    <w:rsid w:val="00A0552A"/>
    <w:rsid w:val="00A059CD"/>
    <w:rsid w:val="00A06E79"/>
    <w:rsid w:val="00A06F83"/>
    <w:rsid w:val="00A07920"/>
    <w:rsid w:val="00A07E77"/>
    <w:rsid w:val="00A07EC9"/>
    <w:rsid w:val="00A11B97"/>
    <w:rsid w:val="00A11BF2"/>
    <w:rsid w:val="00A11CDE"/>
    <w:rsid w:val="00A1323B"/>
    <w:rsid w:val="00A1371C"/>
    <w:rsid w:val="00A147FC"/>
    <w:rsid w:val="00A151C5"/>
    <w:rsid w:val="00A15521"/>
    <w:rsid w:val="00A15859"/>
    <w:rsid w:val="00A16B94"/>
    <w:rsid w:val="00A16FF1"/>
    <w:rsid w:val="00A174E0"/>
    <w:rsid w:val="00A20C61"/>
    <w:rsid w:val="00A218E9"/>
    <w:rsid w:val="00A21AC7"/>
    <w:rsid w:val="00A2220C"/>
    <w:rsid w:val="00A22A7C"/>
    <w:rsid w:val="00A22C39"/>
    <w:rsid w:val="00A22FA7"/>
    <w:rsid w:val="00A244CB"/>
    <w:rsid w:val="00A25379"/>
    <w:rsid w:val="00A25CF4"/>
    <w:rsid w:val="00A2672C"/>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6E1"/>
    <w:rsid w:val="00A837B9"/>
    <w:rsid w:val="00A839C0"/>
    <w:rsid w:val="00A84000"/>
    <w:rsid w:val="00A85E52"/>
    <w:rsid w:val="00A868FC"/>
    <w:rsid w:val="00A86A76"/>
    <w:rsid w:val="00A86D60"/>
    <w:rsid w:val="00A87792"/>
    <w:rsid w:val="00A91FC2"/>
    <w:rsid w:val="00A92266"/>
    <w:rsid w:val="00A925DF"/>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2BEF"/>
    <w:rsid w:val="00AB39A3"/>
    <w:rsid w:val="00AB4168"/>
    <w:rsid w:val="00AB501C"/>
    <w:rsid w:val="00AB58DB"/>
    <w:rsid w:val="00AB6032"/>
    <w:rsid w:val="00AC02D7"/>
    <w:rsid w:val="00AC0984"/>
    <w:rsid w:val="00AC2307"/>
    <w:rsid w:val="00AC2AD6"/>
    <w:rsid w:val="00AC330A"/>
    <w:rsid w:val="00AC334F"/>
    <w:rsid w:val="00AC39F5"/>
    <w:rsid w:val="00AC3DC8"/>
    <w:rsid w:val="00AC3E75"/>
    <w:rsid w:val="00AC41CF"/>
    <w:rsid w:val="00AC4EB4"/>
    <w:rsid w:val="00AC661E"/>
    <w:rsid w:val="00AC7672"/>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15D9"/>
    <w:rsid w:val="00AE1685"/>
    <w:rsid w:val="00AE2164"/>
    <w:rsid w:val="00AE27B7"/>
    <w:rsid w:val="00AE33BF"/>
    <w:rsid w:val="00AE404C"/>
    <w:rsid w:val="00AE4638"/>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58A"/>
    <w:rsid w:val="00AF66EB"/>
    <w:rsid w:val="00AF7AB3"/>
    <w:rsid w:val="00AF7D9E"/>
    <w:rsid w:val="00B0006E"/>
    <w:rsid w:val="00B00486"/>
    <w:rsid w:val="00B021A7"/>
    <w:rsid w:val="00B02210"/>
    <w:rsid w:val="00B02745"/>
    <w:rsid w:val="00B02908"/>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53F"/>
    <w:rsid w:val="00BB291D"/>
    <w:rsid w:val="00BB2E8A"/>
    <w:rsid w:val="00BB3887"/>
    <w:rsid w:val="00BB3B76"/>
    <w:rsid w:val="00BB3BA4"/>
    <w:rsid w:val="00BB4256"/>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944"/>
    <w:rsid w:val="00BD4B0C"/>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053F"/>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4B2"/>
    <w:rsid w:val="00C21672"/>
    <w:rsid w:val="00C22BFF"/>
    <w:rsid w:val="00C233E6"/>
    <w:rsid w:val="00C234EA"/>
    <w:rsid w:val="00C23ACE"/>
    <w:rsid w:val="00C23D66"/>
    <w:rsid w:val="00C243BD"/>
    <w:rsid w:val="00C245D5"/>
    <w:rsid w:val="00C259B9"/>
    <w:rsid w:val="00C25EE9"/>
    <w:rsid w:val="00C263C3"/>
    <w:rsid w:val="00C272DC"/>
    <w:rsid w:val="00C30567"/>
    <w:rsid w:val="00C31C7C"/>
    <w:rsid w:val="00C31CEB"/>
    <w:rsid w:val="00C31E2C"/>
    <w:rsid w:val="00C321DD"/>
    <w:rsid w:val="00C3374B"/>
    <w:rsid w:val="00C33E5F"/>
    <w:rsid w:val="00C34C87"/>
    <w:rsid w:val="00C354EF"/>
    <w:rsid w:val="00C35A90"/>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FC7"/>
    <w:rsid w:val="00C4487D"/>
    <w:rsid w:val="00C44C20"/>
    <w:rsid w:val="00C46A46"/>
    <w:rsid w:val="00C47105"/>
    <w:rsid w:val="00C47252"/>
    <w:rsid w:val="00C47A60"/>
    <w:rsid w:val="00C524FF"/>
    <w:rsid w:val="00C526F7"/>
    <w:rsid w:val="00C52A37"/>
    <w:rsid w:val="00C53307"/>
    <w:rsid w:val="00C536C6"/>
    <w:rsid w:val="00C536EE"/>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942"/>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D9C"/>
    <w:rsid w:val="00CF30C0"/>
    <w:rsid w:val="00CF3482"/>
    <w:rsid w:val="00CF3F5D"/>
    <w:rsid w:val="00CF48FC"/>
    <w:rsid w:val="00CF4FED"/>
    <w:rsid w:val="00CF592B"/>
    <w:rsid w:val="00CF5BD9"/>
    <w:rsid w:val="00CF6ACC"/>
    <w:rsid w:val="00CF6DD1"/>
    <w:rsid w:val="00D00000"/>
    <w:rsid w:val="00D021BB"/>
    <w:rsid w:val="00D02400"/>
    <w:rsid w:val="00D032B8"/>
    <w:rsid w:val="00D05D62"/>
    <w:rsid w:val="00D06414"/>
    <w:rsid w:val="00D06840"/>
    <w:rsid w:val="00D06C4A"/>
    <w:rsid w:val="00D12BD3"/>
    <w:rsid w:val="00D145F0"/>
    <w:rsid w:val="00D154B1"/>
    <w:rsid w:val="00D15E40"/>
    <w:rsid w:val="00D15F32"/>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1CE"/>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BDB"/>
    <w:rsid w:val="00D54D41"/>
    <w:rsid w:val="00D54DCA"/>
    <w:rsid w:val="00D550C6"/>
    <w:rsid w:val="00D55C61"/>
    <w:rsid w:val="00D565A7"/>
    <w:rsid w:val="00D56E37"/>
    <w:rsid w:val="00D57984"/>
    <w:rsid w:val="00D57E57"/>
    <w:rsid w:val="00D608D1"/>
    <w:rsid w:val="00D618EA"/>
    <w:rsid w:val="00D6224E"/>
    <w:rsid w:val="00D6318C"/>
    <w:rsid w:val="00D63BD3"/>
    <w:rsid w:val="00D6445C"/>
    <w:rsid w:val="00D64A42"/>
    <w:rsid w:val="00D64DAA"/>
    <w:rsid w:val="00D64EFD"/>
    <w:rsid w:val="00D64FA4"/>
    <w:rsid w:val="00D65134"/>
    <w:rsid w:val="00D65666"/>
    <w:rsid w:val="00D66755"/>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5E1C"/>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3725"/>
    <w:rsid w:val="00DF58D3"/>
    <w:rsid w:val="00DF5A56"/>
    <w:rsid w:val="00DF5B31"/>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472"/>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8D4"/>
    <w:rsid w:val="00EB1C97"/>
    <w:rsid w:val="00EB1F8E"/>
    <w:rsid w:val="00EB2276"/>
    <w:rsid w:val="00EB2332"/>
    <w:rsid w:val="00EB3670"/>
    <w:rsid w:val="00EB4075"/>
    <w:rsid w:val="00EB467F"/>
    <w:rsid w:val="00EB49E8"/>
    <w:rsid w:val="00EB6C54"/>
    <w:rsid w:val="00EB742E"/>
    <w:rsid w:val="00EB7E11"/>
    <w:rsid w:val="00EC0509"/>
    <w:rsid w:val="00EC0654"/>
    <w:rsid w:val="00EC18BC"/>
    <w:rsid w:val="00EC2BC0"/>
    <w:rsid w:val="00EC3697"/>
    <w:rsid w:val="00EC43AA"/>
    <w:rsid w:val="00EC4C2E"/>
    <w:rsid w:val="00EC61E1"/>
    <w:rsid w:val="00EC6426"/>
    <w:rsid w:val="00ED0324"/>
    <w:rsid w:val="00ED14CD"/>
    <w:rsid w:val="00ED1C54"/>
    <w:rsid w:val="00ED291D"/>
    <w:rsid w:val="00ED2992"/>
    <w:rsid w:val="00ED3142"/>
    <w:rsid w:val="00ED33DD"/>
    <w:rsid w:val="00ED4162"/>
    <w:rsid w:val="00ED48BB"/>
    <w:rsid w:val="00ED4D8C"/>
    <w:rsid w:val="00EE01B5"/>
    <w:rsid w:val="00EE0BEF"/>
    <w:rsid w:val="00EE0EB2"/>
    <w:rsid w:val="00EE15BE"/>
    <w:rsid w:val="00EE1948"/>
    <w:rsid w:val="00EE1AAA"/>
    <w:rsid w:val="00EE2C12"/>
    <w:rsid w:val="00EE41C6"/>
    <w:rsid w:val="00EE4CF5"/>
    <w:rsid w:val="00EE5D7A"/>
    <w:rsid w:val="00EE629A"/>
    <w:rsid w:val="00EE6853"/>
    <w:rsid w:val="00EE69C6"/>
    <w:rsid w:val="00EE6C0E"/>
    <w:rsid w:val="00EF0130"/>
    <w:rsid w:val="00EF089D"/>
    <w:rsid w:val="00EF0962"/>
    <w:rsid w:val="00EF0AC7"/>
    <w:rsid w:val="00EF0CB4"/>
    <w:rsid w:val="00EF1BA7"/>
    <w:rsid w:val="00EF20C6"/>
    <w:rsid w:val="00EF3B0E"/>
    <w:rsid w:val="00EF5282"/>
    <w:rsid w:val="00EF5BD2"/>
    <w:rsid w:val="00EF654A"/>
    <w:rsid w:val="00EF6909"/>
    <w:rsid w:val="00EF692A"/>
    <w:rsid w:val="00EF7589"/>
    <w:rsid w:val="00EF76CE"/>
    <w:rsid w:val="00EF7FDC"/>
    <w:rsid w:val="00F00702"/>
    <w:rsid w:val="00F00C5A"/>
    <w:rsid w:val="00F00E55"/>
    <w:rsid w:val="00F01020"/>
    <w:rsid w:val="00F0229C"/>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1B96"/>
    <w:rsid w:val="00F42BEB"/>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5DF"/>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1950"/>
    <w:rsid w:val="00F927D3"/>
    <w:rsid w:val="00F9493B"/>
    <w:rsid w:val="00F97136"/>
    <w:rsid w:val="00F97D38"/>
    <w:rsid w:val="00FA29E9"/>
    <w:rsid w:val="00FA35D2"/>
    <w:rsid w:val="00FA38D1"/>
    <w:rsid w:val="00FA418C"/>
    <w:rsid w:val="00FA58B7"/>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39D3"/>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7195248">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56313392">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80013650">
      <w:bodyDiv w:val="1"/>
      <w:marLeft w:val="0"/>
      <w:marRight w:val="0"/>
      <w:marTop w:val="0"/>
      <w:marBottom w:val="0"/>
      <w:divBdr>
        <w:top w:val="none" w:sz="0" w:space="0" w:color="auto"/>
        <w:left w:val="none" w:sz="0" w:space="0" w:color="auto"/>
        <w:bottom w:val="none" w:sz="0" w:space="0" w:color="auto"/>
        <w:right w:val="none" w:sz="0" w:space="0" w:color="auto"/>
      </w:divBdr>
      <w:divsChild>
        <w:div w:id="1227304888">
          <w:marLeft w:val="0"/>
          <w:marRight w:val="0"/>
          <w:marTop w:val="0"/>
          <w:marBottom w:val="0"/>
          <w:divBdr>
            <w:top w:val="none" w:sz="0" w:space="0" w:color="auto"/>
            <w:left w:val="none" w:sz="0" w:space="0" w:color="auto"/>
            <w:bottom w:val="none" w:sz="0" w:space="0" w:color="auto"/>
            <w:right w:val="none" w:sz="0" w:space="0" w:color="auto"/>
          </w:divBdr>
          <w:divsChild>
            <w:div w:id="1071152539">
              <w:marLeft w:val="0"/>
              <w:marRight w:val="0"/>
              <w:marTop w:val="0"/>
              <w:marBottom w:val="0"/>
              <w:divBdr>
                <w:top w:val="none" w:sz="0" w:space="0" w:color="auto"/>
                <w:left w:val="none" w:sz="0" w:space="0" w:color="auto"/>
                <w:bottom w:val="none" w:sz="0" w:space="0" w:color="auto"/>
                <w:right w:val="none" w:sz="0" w:space="0" w:color="auto"/>
              </w:divBdr>
              <w:divsChild>
                <w:div w:id="964966465">
                  <w:marLeft w:val="-225"/>
                  <w:marRight w:val="-225"/>
                  <w:marTop w:val="0"/>
                  <w:marBottom w:val="0"/>
                  <w:divBdr>
                    <w:top w:val="none" w:sz="0" w:space="0" w:color="auto"/>
                    <w:left w:val="none" w:sz="0" w:space="0" w:color="auto"/>
                    <w:bottom w:val="none" w:sz="0" w:space="0" w:color="auto"/>
                    <w:right w:val="none" w:sz="0" w:space="0" w:color="auto"/>
                  </w:divBdr>
                  <w:divsChild>
                    <w:div w:id="1259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12D1-01DF-42AC-88C5-2E9A0FF6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reta-Award 2022 pour Engelbert Strauss, TGW a reçu la distinction Top Supplier du commerce de détail</dc:title>
  <dc:creator>Tahedl Alexander</dc:creator>
  <cp:keywords>reta-Award 2022 pour Engelbert Strauss, TGW a reçu la distinction Top Supplier du commerce de détail</cp:keywords>
  <cp:lastModifiedBy>Tahedl Alexander</cp:lastModifiedBy>
  <cp:revision>9</cp:revision>
  <cp:lastPrinted>2020-09-07T05:28:00Z</cp:lastPrinted>
  <dcterms:created xsi:type="dcterms:W3CDTF">2022-02-21T12:14:00Z</dcterms:created>
  <dcterms:modified xsi:type="dcterms:W3CDTF">2022-02-23T14:00:00Z</dcterms:modified>
</cp:coreProperties>
</file>