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9C" w:rsidRPr="00E71E09" w:rsidRDefault="00E71E09" w:rsidP="00570375">
      <w:pPr>
        <w:spacing w:line="240" w:lineRule="auto"/>
        <w:ind w:left="0" w:right="276"/>
        <w:rPr>
          <w:rFonts w:cs="Arial"/>
          <w:b/>
          <w:sz w:val="28"/>
          <w:szCs w:val="28"/>
          <w:lang w:val="fr-FR"/>
        </w:rPr>
      </w:pPr>
      <w:r w:rsidRPr="00E71E09">
        <w:rPr>
          <w:rFonts w:cs="Arial"/>
          <w:b/>
          <w:sz w:val="28"/>
          <w:szCs w:val="28"/>
          <w:lang w:val="fr-FR"/>
        </w:rPr>
        <w:t>Un e</w:t>
      </w:r>
      <w:r w:rsidR="00FF0F9C" w:rsidRPr="00E71E09">
        <w:rPr>
          <w:rFonts w:cs="Arial"/>
          <w:b/>
          <w:sz w:val="28"/>
          <w:szCs w:val="28"/>
          <w:lang w:val="fr-FR"/>
        </w:rPr>
        <w:t xml:space="preserve">ntrepôt automatisé pour </w:t>
      </w:r>
      <w:proofErr w:type="spellStart"/>
      <w:r w:rsidRPr="00E71E09">
        <w:rPr>
          <w:rFonts w:cs="Arial"/>
          <w:b/>
          <w:sz w:val="28"/>
          <w:szCs w:val="28"/>
          <w:lang w:val="fr-FR"/>
        </w:rPr>
        <w:t>Nordfrost</w:t>
      </w:r>
      <w:proofErr w:type="spellEnd"/>
      <w:r w:rsidRPr="00E71E09">
        <w:rPr>
          <w:rFonts w:cs="Arial"/>
          <w:b/>
          <w:sz w:val="28"/>
          <w:szCs w:val="28"/>
          <w:lang w:val="fr-FR"/>
        </w:rPr>
        <w:t xml:space="preserve">, </w:t>
      </w:r>
      <w:r w:rsidR="00FF0F9C" w:rsidRPr="00E71E09">
        <w:rPr>
          <w:rFonts w:cs="Arial"/>
          <w:b/>
          <w:sz w:val="28"/>
          <w:szCs w:val="28"/>
          <w:lang w:val="fr-FR"/>
        </w:rPr>
        <w:t xml:space="preserve">spécialiste de la congélation </w:t>
      </w:r>
    </w:p>
    <w:p w:rsidR="00FF0F9C" w:rsidRPr="00FF0F9C" w:rsidRDefault="00FF0F9C" w:rsidP="00570375">
      <w:pPr>
        <w:spacing w:line="240" w:lineRule="auto"/>
        <w:ind w:left="0" w:right="276"/>
        <w:rPr>
          <w:rFonts w:cs="Arial"/>
          <w:b/>
          <w:sz w:val="24"/>
          <w:szCs w:val="24"/>
          <w:lang w:val="fr-FR"/>
        </w:rPr>
      </w:pPr>
    </w:p>
    <w:p w:rsidR="00FF0F9C" w:rsidRPr="00E71E09" w:rsidRDefault="00FF0F9C" w:rsidP="00570375">
      <w:pPr>
        <w:pStyle w:val="Listenabsatz"/>
        <w:numPr>
          <w:ilvl w:val="0"/>
          <w:numId w:val="21"/>
        </w:numPr>
        <w:spacing w:line="240" w:lineRule="auto"/>
        <w:ind w:right="276"/>
        <w:rPr>
          <w:rFonts w:cs="Arial"/>
          <w:b/>
          <w:sz w:val="24"/>
          <w:szCs w:val="24"/>
          <w:lang w:val="fr-FR"/>
        </w:rPr>
      </w:pPr>
      <w:r w:rsidRPr="00E71E09">
        <w:rPr>
          <w:rFonts w:cs="Arial"/>
          <w:b/>
          <w:sz w:val="24"/>
          <w:szCs w:val="24"/>
          <w:lang w:val="fr-FR"/>
        </w:rPr>
        <w:t xml:space="preserve">TGW construit un centre </w:t>
      </w:r>
      <w:proofErr w:type="spellStart"/>
      <w:r w:rsidR="00C93F76">
        <w:rPr>
          <w:rFonts w:cs="Arial"/>
          <w:b/>
          <w:sz w:val="24"/>
          <w:szCs w:val="24"/>
          <w:lang w:val="fr-FR"/>
        </w:rPr>
        <w:t>intra</w:t>
      </w:r>
      <w:r w:rsidRPr="00E71E09">
        <w:rPr>
          <w:rFonts w:cs="Arial"/>
          <w:b/>
          <w:sz w:val="24"/>
          <w:szCs w:val="24"/>
          <w:lang w:val="fr-FR"/>
        </w:rPr>
        <w:t>logistique</w:t>
      </w:r>
      <w:proofErr w:type="spellEnd"/>
      <w:r w:rsidRPr="00E71E09">
        <w:rPr>
          <w:rFonts w:cs="Arial"/>
          <w:b/>
          <w:sz w:val="24"/>
          <w:szCs w:val="24"/>
          <w:lang w:val="fr-FR"/>
        </w:rPr>
        <w:t xml:space="preserve"> à la pointe de la technologie</w:t>
      </w:r>
    </w:p>
    <w:p w:rsidR="00FF0F9C" w:rsidRPr="00E71E09" w:rsidRDefault="009D685A" w:rsidP="00570375">
      <w:pPr>
        <w:pStyle w:val="Listenabsatz"/>
        <w:numPr>
          <w:ilvl w:val="0"/>
          <w:numId w:val="21"/>
        </w:numPr>
        <w:spacing w:line="240" w:lineRule="auto"/>
        <w:ind w:right="276"/>
        <w:rPr>
          <w:rFonts w:cs="Arial"/>
          <w:b/>
          <w:sz w:val="24"/>
          <w:szCs w:val="24"/>
          <w:lang w:val="fr-FR"/>
        </w:rPr>
      </w:pPr>
      <w:r>
        <w:rPr>
          <w:rFonts w:cs="Arial"/>
          <w:b/>
          <w:sz w:val="24"/>
          <w:szCs w:val="24"/>
          <w:lang w:val="fr-FR"/>
        </w:rPr>
        <w:t xml:space="preserve">Un </w:t>
      </w:r>
      <w:proofErr w:type="spellStart"/>
      <w:r>
        <w:rPr>
          <w:rFonts w:cs="Arial"/>
          <w:b/>
          <w:sz w:val="24"/>
          <w:szCs w:val="24"/>
          <w:lang w:val="fr-FR"/>
        </w:rPr>
        <w:t>s</w:t>
      </w:r>
      <w:bookmarkStart w:id="0" w:name="_GoBack"/>
      <w:bookmarkEnd w:id="0"/>
      <w:r w:rsidR="00FF0F9C" w:rsidRPr="00E71E09">
        <w:rPr>
          <w:rFonts w:cs="Arial"/>
          <w:b/>
          <w:sz w:val="24"/>
          <w:szCs w:val="24"/>
          <w:lang w:val="fr-FR"/>
        </w:rPr>
        <w:t>huttle</w:t>
      </w:r>
      <w:proofErr w:type="spellEnd"/>
      <w:r w:rsidR="00FF0F9C" w:rsidRPr="00E71E09">
        <w:rPr>
          <w:rFonts w:cs="Arial"/>
          <w:b/>
          <w:sz w:val="24"/>
          <w:szCs w:val="24"/>
          <w:lang w:val="fr-FR"/>
        </w:rPr>
        <w:t xml:space="preserve"> haute </w:t>
      </w:r>
      <w:r w:rsidR="005025FE">
        <w:rPr>
          <w:rFonts w:cs="Arial"/>
          <w:b/>
          <w:sz w:val="24"/>
          <w:szCs w:val="24"/>
          <w:lang w:val="fr-FR"/>
        </w:rPr>
        <w:t>performance</w:t>
      </w:r>
      <w:r w:rsidR="00FF0F9C" w:rsidRPr="00E71E09">
        <w:rPr>
          <w:rFonts w:cs="Arial"/>
          <w:b/>
          <w:sz w:val="24"/>
          <w:szCs w:val="24"/>
          <w:lang w:val="fr-FR"/>
        </w:rPr>
        <w:t xml:space="preserve"> </w:t>
      </w:r>
      <w:r w:rsidR="00B3390D">
        <w:rPr>
          <w:rFonts w:cs="Arial"/>
          <w:b/>
          <w:sz w:val="24"/>
          <w:szCs w:val="24"/>
          <w:lang w:val="fr-FR"/>
        </w:rPr>
        <w:t>de type</w:t>
      </w:r>
      <w:r w:rsidR="00FF0F9C" w:rsidRPr="00E71E09">
        <w:rPr>
          <w:rFonts w:cs="Arial"/>
          <w:b/>
          <w:sz w:val="24"/>
          <w:szCs w:val="24"/>
          <w:lang w:val="fr-FR"/>
        </w:rPr>
        <w:t xml:space="preserve"> silo avec 66.000 emplacements de stockage</w:t>
      </w:r>
    </w:p>
    <w:p w:rsidR="00FF0F9C" w:rsidRPr="00E71E09" w:rsidRDefault="005025FE" w:rsidP="00570375">
      <w:pPr>
        <w:pStyle w:val="Listenabsatz"/>
        <w:numPr>
          <w:ilvl w:val="0"/>
          <w:numId w:val="21"/>
        </w:numPr>
        <w:spacing w:line="240" w:lineRule="auto"/>
        <w:ind w:right="276"/>
        <w:rPr>
          <w:rFonts w:cs="Arial"/>
          <w:b/>
          <w:sz w:val="24"/>
          <w:szCs w:val="24"/>
          <w:lang w:val="fr-FR"/>
        </w:rPr>
      </w:pPr>
      <w:r>
        <w:rPr>
          <w:rFonts w:cs="Arial"/>
          <w:b/>
          <w:sz w:val="24"/>
          <w:szCs w:val="24"/>
          <w:lang w:val="fr-FR"/>
        </w:rPr>
        <w:t>Le défi du froid négatif</w:t>
      </w:r>
    </w:p>
    <w:p w:rsidR="00FF0F9C" w:rsidRPr="00FF0F9C" w:rsidRDefault="00FF0F9C" w:rsidP="00570375">
      <w:pPr>
        <w:spacing w:line="240" w:lineRule="auto"/>
        <w:ind w:left="0" w:right="276"/>
        <w:rPr>
          <w:rFonts w:cs="Arial"/>
          <w:sz w:val="22"/>
          <w:lang w:val="fr-FR"/>
        </w:rPr>
      </w:pPr>
    </w:p>
    <w:p w:rsidR="00FF0F9C" w:rsidRPr="00FF0F9C" w:rsidRDefault="00FF0F9C" w:rsidP="00570375">
      <w:pPr>
        <w:spacing w:line="240" w:lineRule="auto"/>
        <w:ind w:left="0" w:right="276"/>
        <w:rPr>
          <w:rFonts w:cs="Arial"/>
          <w:sz w:val="22"/>
          <w:lang w:val="fr-FR"/>
        </w:rPr>
      </w:pPr>
      <w:r w:rsidRPr="00FF0F9C">
        <w:rPr>
          <w:rFonts w:cs="Arial"/>
          <w:sz w:val="22"/>
          <w:lang w:val="fr-FR"/>
        </w:rPr>
        <w:t xml:space="preserve">Le groupe </w:t>
      </w:r>
      <w:proofErr w:type="spellStart"/>
      <w:r w:rsidRPr="00FF0F9C">
        <w:rPr>
          <w:rFonts w:cs="Arial"/>
          <w:sz w:val="22"/>
          <w:lang w:val="fr-FR"/>
        </w:rPr>
        <w:t>Nordfrost</w:t>
      </w:r>
      <w:proofErr w:type="spellEnd"/>
      <w:r w:rsidRPr="00FF0F9C">
        <w:rPr>
          <w:rFonts w:cs="Arial"/>
          <w:sz w:val="22"/>
          <w:lang w:val="fr-FR"/>
        </w:rPr>
        <w:t xml:space="preserve"> est un spécialiste international de la logistique de surgélation avec un chiffre d'affaires de 400 millions d'euros et un effectif de 2.800 collaborateurs. L'entreprise offre à ses clients de la vente au détail de produits alimentaires et de l'industrie de la restauration </w:t>
      </w:r>
      <w:r w:rsidR="00B3390D">
        <w:rPr>
          <w:rFonts w:cs="Arial"/>
          <w:sz w:val="22"/>
          <w:lang w:val="fr-FR"/>
        </w:rPr>
        <w:t xml:space="preserve">les services d’un partenaire unique s’occupant </w:t>
      </w:r>
      <w:r w:rsidR="006256BC">
        <w:rPr>
          <w:rFonts w:cs="Arial"/>
          <w:sz w:val="22"/>
          <w:lang w:val="fr-FR"/>
        </w:rPr>
        <w:t xml:space="preserve">de la logistique </w:t>
      </w:r>
      <w:r w:rsidRPr="00FF0F9C">
        <w:rPr>
          <w:rFonts w:cs="Arial"/>
          <w:sz w:val="22"/>
          <w:lang w:val="fr-FR"/>
        </w:rPr>
        <w:t>de</w:t>
      </w:r>
      <w:r w:rsidR="006256BC">
        <w:rPr>
          <w:rFonts w:cs="Arial"/>
          <w:sz w:val="22"/>
          <w:lang w:val="fr-FR"/>
        </w:rPr>
        <w:t xml:space="preserve">puis la réception, le </w:t>
      </w:r>
      <w:r w:rsidR="005025FE">
        <w:rPr>
          <w:rFonts w:cs="Arial"/>
          <w:sz w:val="22"/>
          <w:lang w:val="fr-FR"/>
        </w:rPr>
        <w:t>stockage</w:t>
      </w:r>
      <w:r w:rsidR="00B3390D">
        <w:rPr>
          <w:rFonts w:cs="Arial"/>
          <w:sz w:val="22"/>
          <w:lang w:val="fr-FR"/>
        </w:rPr>
        <w:t>,</w:t>
      </w:r>
      <w:r w:rsidRPr="00FF0F9C">
        <w:rPr>
          <w:rFonts w:cs="Arial"/>
          <w:sz w:val="22"/>
          <w:lang w:val="fr-FR"/>
        </w:rPr>
        <w:t xml:space="preserve"> la préparation des commandes </w:t>
      </w:r>
      <w:r w:rsidR="006256BC">
        <w:rPr>
          <w:rFonts w:cs="Arial"/>
          <w:sz w:val="22"/>
          <w:lang w:val="fr-FR"/>
        </w:rPr>
        <w:t xml:space="preserve">jusqu’à </w:t>
      </w:r>
      <w:r w:rsidR="009D685A">
        <w:rPr>
          <w:rFonts w:cs="Arial"/>
          <w:sz w:val="22"/>
          <w:lang w:val="fr-FR"/>
        </w:rPr>
        <w:t xml:space="preserve">la </w:t>
      </w:r>
      <w:r w:rsidRPr="00FF0F9C">
        <w:rPr>
          <w:rFonts w:cs="Arial"/>
          <w:sz w:val="22"/>
          <w:lang w:val="fr-FR"/>
        </w:rPr>
        <w:t xml:space="preserve">distribution finale. A Herne, en Rhénanie-du-Nord-Westphalie, TGW construit actuellement un entrepôt de surgélation automatisé pour cartons et palettes pour </w:t>
      </w:r>
      <w:proofErr w:type="spellStart"/>
      <w:r w:rsidRPr="00FF0F9C">
        <w:rPr>
          <w:rFonts w:cs="Arial"/>
          <w:sz w:val="22"/>
          <w:lang w:val="fr-FR"/>
        </w:rPr>
        <w:t>Nordfrost</w:t>
      </w:r>
      <w:proofErr w:type="spellEnd"/>
      <w:r w:rsidRPr="00FF0F9C">
        <w:rPr>
          <w:rFonts w:cs="Arial"/>
          <w:sz w:val="22"/>
          <w:lang w:val="fr-FR"/>
        </w:rPr>
        <w:t>. La mise en service est prévue dès octobre 2020.</w:t>
      </w:r>
    </w:p>
    <w:p w:rsidR="00FF0F9C" w:rsidRPr="00FF0F9C" w:rsidRDefault="00FF0F9C" w:rsidP="00570375">
      <w:pPr>
        <w:spacing w:line="240" w:lineRule="auto"/>
        <w:ind w:left="0" w:right="276"/>
        <w:rPr>
          <w:rFonts w:cs="Arial"/>
          <w:sz w:val="22"/>
          <w:lang w:val="fr-FR"/>
        </w:rPr>
      </w:pPr>
    </w:p>
    <w:p w:rsidR="00FF0F9C" w:rsidRPr="00FF0F9C" w:rsidRDefault="00FF0F9C" w:rsidP="00570375">
      <w:pPr>
        <w:spacing w:line="240" w:lineRule="auto"/>
        <w:ind w:left="0" w:right="276"/>
        <w:rPr>
          <w:rFonts w:cs="Arial"/>
          <w:sz w:val="22"/>
          <w:lang w:val="fr-FR"/>
        </w:rPr>
      </w:pPr>
      <w:r w:rsidRPr="00FF0F9C">
        <w:rPr>
          <w:rFonts w:cs="Arial"/>
          <w:sz w:val="22"/>
          <w:lang w:val="fr-FR"/>
        </w:rPr>
        <w:t xml:space="preserve">Fondée en 1975, </w:t>
      </w:r>
      <w:proofErr w:type="spellStart"/>
      <w:r w:rsidRPr="00FF0F9C">
        <w:rPr>
          <w:rFonts w:cs="Arial"/>
          <w:sz w:val="22"/>
          <w:lang w:val="fr-FR"/>
        </w:rPr>
        <w:t>Nordfrost</w:t>
      </w:r>
      <w:proofErr w:type="spellEnd"/>
      <w:r w:rsidRPr="00FF0F9C">
        <w:rPr>
          <w:rFonts w:cs="Arial"/>
          <w:sz w:val="22"/>
          <w:lang w:val="fr-FR"/>
        </w:rPr>
        <w:t xml:space="preserve"> est une entreprise familiale </w:t>
      </w:r>
      <w:r w:rsidR="007E6D11">
        <w:rPr>
          <w:rFonts w:cs="Arial"/>
          <w:sz w:val="22"/>
          <w:lang w:val="fr-FR"/>
        </w:rPr>
        <w:t xml:space="preserve">distribuant depuis des sites logistiques situés </w:t>
      </w:r>
      <w:r w:rsidRPr="00FF0F9C">
        <w:rPr>
          <w:rFonts w:cs="Arial"/>
          <w:sz w:val="22"/>
          <w:lang w:val="fr-FR"/>
        </w:rPr>
        <w:t xml:space="preserve">dans toute l'Allemagne et </w:t>
      </w:r>
      <w:r w:rsidR="007E6D11">
        <w:rPr>
          <w:rFonts w:cs="Arial"/>
          <w:sz w:val="22"/>
          <w:lang w:val="fr-FR"/>
        </w:rPr>
        <w:t xml:space="preserve">possédant </w:t>
      </w:r>
      <w:r w:rsidRPr="00FF0F9C">
        <w:rPr>
          <w:rFonts w:cs="Arial"/>
          <w:sz w:val="22"/>
          <w:lang w:val="fr-FR"/>
        </w:rPr>
        <w:t xml:space="preserve">un réseau de 37 filiales dans toute l'Europe. Ces dernières années, </w:t>
      </w:r>
      <w:proofErr w:type="spellStart"/>
      <w:r w:rsidRPr="00FF0F9C">
        <w:rPr>
          <w:rFonts w:cs="Arial"/>
          <w:sz w:val="22"/>
          <w:lang w:val="fr-FR"/>
        </w:rPr>
        <w:t>Nordfrost</w:t>
      </w:r>
      <w:proofErr w:type="spellEnd"/>
      <w:r w:rsidRPr="00FF0F9C">
        <w:rPr>
          <w:rFonts w:cs="Arial"/>
          <w:sz w:val="22"/>
          <w:lang w:val="fr-FR"/>
        </w:rPr>
        <w:t xml:space="preserve"> a connu une forte croissance et cherche à étendre ses capacités dans la région allemande de la Ruhr en les concentrant sur un seul site. La nouvelle usine </w:t>
      </w:r>
      <w:r w:rsidR="009D685A">
        <w:rPr>
          <w:rFonts w:cs="Arial"/>
          <w:sz w:val="22"/>
          <w:lang w:val="fr-FR"/>
        </w:rPr>
        <w:t>de</w:t>
      </w:r>
      <w:r w:rsidRPr="007E6D11">
        <w:rPr>
          <w:rFonts w:cs="Arial"/>
          <w:strike/>
          <w:sz w:val="22"/>
          <w:lang w:val="fr-FR"/>
        </w:rPr>
        <w:t xml:space="preserve"> </w:t>
      </w:r>
      <w:r w:rsidRPr="00FF0F9C">
        <w:rPr>
          <w:rFonts w:cs="Arial"/>
          <w:sz w:val="22"/>
          <w:lang w:val="fr-FR"/>
        </w:rPr>
        <w:t>Herne assu</w:t>
      </w:r>
      <w:r w:rsidR="00721111">
        <w:rPr>
          <w:rFonts w:cs="Arial"/>
          <w:sz w:val="22"/>
          <w:lang w:val="fr-FR"/>
        </w:rPr>
        <w:t>r</w:t>
      </w:r>
      <w:r w:rsidRPr="00FF0F9C">
        <w:rPr>
          <w:rFonts w:cs="Arial"/>
          <w:sz w:val="22"/>
          <w:lang w:val="fr-FR"/>
        </w:rPr>
        <w:t>era donc la fonction de plaque tournante centrale pour l'approvisionnement des clients de toute la région.</w:t>
      </w:r>
    </w:p>
    <w:p w:rsidR="00FF0F9C" w:rsidRPr="00FF0F9C" w:rsidRDefault="00FF0F9C" w:rsidP="00570375">
      <w:pPr>
        <w:spacing w:line="240" w:lineRule="auto"/>
        <w:ind w:left="0" w:right="276"/>
        <w:rPr>
          <w:rFonts w:cs="Arial"/>
          <w:sz w:val="22"/>
          <w:lang w:val="fr-FR"/>
        </w:rPr>
      </w:pPr>
    </w:p>
    <w:p w:rsidR="00FF0F9C" w:rsidRPr="00FF0F9C" w:rsidRDefault="00FF0F9C" w:rsidP="00570375">
      <w:pPr>
        <w:spacing w:line="240" w:lineRule="auto"/>
        <w:ind w:left="0" w:right="276"/>
        <w:rPr>
          <w:rFonts w:cs="Arial"/>
          <w:b/>
          <w:sz w:val="22"/>
          <w:lang w:val="fr-FR"/>
        </w:rPr>
      </w:pPr>
      <w:r w:rsidRPr="00FF0F9C">
        <w:rPr>
          <w:rFonts w:cs="Arial"/>
          <w:b/>
          <w:sz w:val="22"/>
          <w:lang w:val="fr-FR"/>
        </w:rPr>
        <w:t xml:space="preserve">TGW </w:t>
      </w:r>
      <w:r w:rsidR="005025FE">
        <w:rPr>
          <w:rFonts w:cs="Arial"/>
          <w:b/>
          <w:sz w:val="22"/>
          <w:lang w:val="fr-FR"/>
        </w:rPr>
        <w:t>bénéficie</w:t>
      </w:r>
      <w:r w:rsidRPr="00FF0F9C">
        <w:rPr>
          <w:rFonts w:cs="Arial"/>
          <w:b/>
          <w:sz w:val="22"/>
          <w:lang w:val="fr-FR"/>
        </w:rPr>
        <w:t xml:space="preserve"> </w:t>
      </w:r>
      <w:r w:rsidR="005025FE">
        <w:rPr>
          <w:rFonts w:cs="Arial"/>
          <w:b/>
          <w:sz w:val="22"/>
          <w:lang w:val="fr-FR"/>
        </w:rPr>
        <w:t>d’</w:t>
      </w:r>
      <w:r w:rsidRPr="00FF0F9C">
        <w:rPr>
          <w:rFonts w:cs="Arial"/>
          <w:b/>
          <w:sz w:val="22"/>
          <w:lang w:val="fr-FR"/>
        </w:rPr>
        <w:t>une compétence éprouvée dans le secteur des produits surgelés</w:t>
      </w:r>
    </w:p>
    <w:p w:rsidR="00FF0F9C" w:rsidRPr="00FF0F9C" w:rsidRDefault="00FF0F9C" w:rsidP="00570375">
      <w:pPr>
        <w:spacing w:line="240" w:lineRule="auto"/>
        <w:ind w:left="0" w:right="276"/>
        <w:rPr>
          <w:rFonts w:cs="Arial"/>
          <w:sz w:val="22"/>
          <w:lang w:val="fr-FR"/>
        </w:rPr>
      </w:pPr>
    </w:p>
    <w:p w:rsidR="00FF0F9C" w:rsidRPr="00FF0F9C" w:rsidRDefault="00FF0F9C" w:rsidP="00570375">
      <w:pPr>
        <w:spacing w:line="240" w:lineRule="auto"/>
        <w:ind w:left="0" w:right="276"/>
        <w:rPr>
          <w:rFonts w:cs="Arial"/>
          <w:sz w:val="22"/>
          <w:lang w:val="fr-FR"/>
        </w:rPr>
      </w:pPr>
      <w:r w:rsidRPr="00FF0F9C">
        <w:rPr>
          <w:rFonts w:cs="Arial"/>
          <w:sz w:val="22"/>
          <w:lang w:val="fr-FR"/>
        </w:rPr>
        <w:t>Lors de la conception du système, une attention particulière a été accordée à l'utilisation minimale de l'espace au sol. De plus, l'interface entre</w:t>
      </w:r>
      <w:r w:rsidR="00B74B8A">
        <w:rPr>
          <w:rFonts w:cs="Arial"/>
          <w:sz w:val="22"/>
          <w:lang w:val="fr-FR"/>
        </w:rPr>
        <w:t xml:space="preserve"> les zones en température négative </w:t>
      </w:r>
      <w:r w:rsidRPr="00FF0F9C">
        <w:rPr>
          <w:rFonts w:cs="Arial"/>
          <w:sz w:val="22"/>
          <w:lang w:val="fr-FR"/>
        </w:rPr>
        <w:t xml:space="preserve">et les </w:t>
      </w:r>
      <w:r w:rsidR="005025FE">
        <w:rPr>
          <w:rFonts w:cs="Arial"/>
          <w:sz w:val="22"/>
          <w:lang w:val="fr-FR"/>
        </w:rPr>
        <w:t>zones</w:t>
      </w:r>
      <w:r w:rsidRPr="00FF0F9C">
        <w:rPr>
          <w:rFonts w:cs="Arial"/>
          <w:sz w:val="22"/>
          <w:lang w:val="fr-FR"/>
        </w:rPr>
        <w:t xml:space="preserve"> de travail </w:t>
      </w:r>
      <w:r w:rsidR="005D3024">
        <w:rPr>
          <w:rFonts w:cs="Arial"/>
          <w:sz w:val="22"/>
          <w:lang w:val="fr-FR"/>
        </w:rPr>
        <w:t>constitue</w:t>
      </w:r>
      <w:r w:rsidRPr="00FF0F9C">
        <w:rPr>
          <w:rFonts w:cs="Arial"/>
          <w:sz w:val="22"/>
          <w:lang w:val="fr-FR"/>
        </w:rPr>
        <w:t xml:space="preserve"> un défi particulier. Christoph </w:t>
      </w:r>
      <w:proofErr w:type="spellStart"/>
      <w:r w:rsidRPr="00FF0F9C">
        <w:rPr>
          <w:rFonts w:cs="Arial"/>
          <w:sz w:val="22"/>
          <w:lang w:val="fr-FR"/>
        </w:rPr>
        <w:t>Wolkerstorfer</w:t>
      </w:r>
      <w:proofErr w:type="spellEnd"/>
      <w:r w:rsidRPr="00FF0F9C">
        <w:rPr>
          <w:rFonts w:cs="Arial"/>
          <w:sz w:val="22"/>
          <w:lang w:val="fr-FR"/>
        </w:rPr>
        <w:t xml:space="preserve">, CSO de TGW </w:t>
      </w:r>
      <w:proofErr w:type="spellStart"/>
      <w:r w:rsidRPr="00FF0F9C">
        <w:rPr>
          <w:rFonts w:cs="Arial"/>
          <w:sz w:val="22"/>
          <w:lang w:val="fr-FR"/>
        </w:rPr>
        <w:t>Logistics</w:t>
      </w:r>
      <w:proofErr w:type="spellEnd"/>
      <w:r w:rsidRPr="00FF0F9C">
        <w:rPr>
          <w:rFonts w:cs="Arial"/>
          <w:sz w:val="22"/>
          <w:lang w:val="fr-FR"/>
        </w:rPr>
        <w:t xml:space="preserve"> Group, commente : "Nous avons réussi à convaincre </w:t>
      </w:r>
      <w:proofErr w:type="spellStart"/>
      <w:r w:rsidRPr="00FF0F9C">
        <w:rPr>
          <w:rFonts w:cs="Arial"/>
          <w:sz w:val="22"/>
          <w:lang w:val="fr-FR"/>
        </w:rPr>
        <w:t>Nordfrost</w:t>
      </w:r>
      <w:proofErr w:type="spellEnd"/>
      <w:r w:rsidRPr="00FF0F9C">
        <w:rPr>
          <w:rFonts w:cs="Arial"/>
          <w:sz w:val="22"/>
          <w:lang w:val="fr-FR"/>
        </w:rPr>
        <w:t xml:space="preserve"> grâce à notre expertise en matière de planification de projets ainsi qu'à notre expérience et à nos excellentes références dans l'industrie du surgelé. Ce sera la première installation avec une logistique de surgélation automatisée pour ce client, et si elle est mise en œuvre avec succès, d'autres pourraient suivre."</w:t>
      </w:r>
    </w:p>
    <w:p w:rsidR="00FF0F9C" w:rsidRPr="00FF0F9C" w:rsidRDefault="00FF0F9C" w:rsidP="00570375">
      <w:pPr>
        <w:spacing w:line="240" w:lineRule="auto"/>
        <w:ind w:left="0" w:right="276"/>
        <w:rPr>
          <w:rFonts w:cs="Arial"/>
          <w:sz w:val="22"/>
          <w:lang w:val="fr-FR"/>
        </w:rPr>
      </w:pPr>
    </w:p>
    <w:p w:rsidR="00FF0F9C" w:rsidRPr="00FF0F9C" w:rsidRDefault="00FF0F9C" w:rsidP="00570375">
      <w:pPr>
        <w:spacing w:line="240" w:lineRule="auto"/>
        <w:ind w:left="0" w:right="276"/>
        <w:rPr>
          <w:rFonts w:cs="Arial"/>
          <w:b/>
          <w:sz w:val="22"/>
          <w:lang w:val="fr-FR"/>
        </w:rPr>
      </w:pPr>
      <w:r w:rsidRPr="00FF0F9C">
        <w:rPr>
          <w:rFonts w:cs="Arial"/>
          <w:b/>
          <w:sz w:val="22"/>
          <w:lang w:val="fr-FR"/>
        </w:rPr>
        <w:t xml:space="preserve">Magasin automatique </w:t>
      </w:r>
      <w:r w:rsidR="005025FE">
        <w:rPr>
          <w:rFonts w:cs="Arial"/>
          <w:b/>
          <w:sz w:val="22"/>
          <w:lang w:val="fr-FR"/>
        </w:rPr>
        <w:t>grande hauteur</w:t>
      </w:r>
    </w:p>
    <w:p w:rsidR="00FF0F9C" w:rsidRPr="00FF0F9C" w:rsidRDefault="00FF0F9C" w:rsidP="00570375">
      <w:pPr>
        <w:spacing w:line="240" w:lineRule="auto"/>
        <w:ind w:left="0" w:right="276"/>
        <w:rPr>
          <w:rFonts w:cs="Arial"/>
          <w:sz w:val="22"/>
          <w:lang w:val="fr-FR"/>
        </w:rPr>
      </w:pPr>
    </w:p>
    <w:p w:rsidR="00FF0F9C" w:rsidRPr="00FF0F9C" w:rsidRDefault="003C747F" w:rsidP="00570375">
      <w:pPr>
        <w:spacing w:line="240" w:lineRule="auto"/>
        <w:ind w:left="0" w:right="276"/>
        <w:rPr>
          <w:rFonts w:cs="Arial"/>
          <w:sz w:val="22"/>
          <w:lang w:val="fr-FR"/>
        </w:rPr>
      </w:pPr>
      <w:r>
        <w:rPr>
          <w:rFonts w:cs="Arial"/>
          <w:sz w:val="22"/>
          <w:lang w:val="fr-FR"/>
        </w:rPr>
        <w:t xml:space="preserve">Dans la zone de réception </w:t>
      </w:r>
      <w:r w:rsidR="00FF0F9C" w:rsidRPr="00FF0F9C">
        <w:rPr>
          <w:rFonts w:cs="Arial"/>
          <w:sz w:val="22"/>
          <w:lang w:val="fr-FR"/>
        </w:rPr>
        <w:t>de</w:t>
      </w:r>
      <w:r>
        <w:rPr>
          <w:rFonts w:cs="Arial"/>
          <w:sz w:val="22"/>
          <w:lang w:val="fr-FR"/>
        </w:rPr>
        <w:t>s</w:t>
      </w:r>
      <w:r w:rsidR="00FF0F9C" w:rsidRPr="00FF0F9C">
        <w:rPr>
          <w:rFonts w:cs="Arial"/>
          <w:sz w:val="22"/>
          <w:lang w:val="fr-FR"/>
        </w:rPr>
        <w:t xml:space="preserve"> marchandises, les palettes</w:t>
      </w:r>
      <w:r w:rsidR="00B74B8A">
        <w:rPr>
          <w:rFonts w:cs="Arial"/>
          <w:sz w:val="22"/>
          <w:lang w:val="fr-FR"/>
        </w:rPr>
        <w:t xml:space="preserve"> mono</w:t>
      </w:r>
      <w:r w:rsidR="005D3024">
        <w:rPr>
          <w:rFonts w:cs="Arial"/>
          <w:sz w:val="22"/>
          <w:lang w:val="fr-FR"/>
        </w:rPr>
        <w:t>-</w:t>
      </w:r>
      <w:r w:rsidR="00B74B8A">
        <w:rPr>
          <w:rFonts w:cs="Arial"/>
          <w:sz w:val="22"/>
          <w:lang w:val="fr-FR"/>
        </w:rPr>
        <w:t>référence</w:t>
      </w:r>
      <w:r w:rsidR="00FF0F9C" w:rsidRPr="00FF0F9C">
        <w:rPr>
          <w:rFonts w:cs="Arial"/>
          <w:sz w:val="22"/>
          <w:lang w:val="fr-FR"/>
        </w:rPr>
        <w:t xml:space="preserve"> sont stockées temporairement dans le magasin </w:t>
      </w:r>
      <w:r w:rsidR="004B03A1">
        <w:rPr>
          <w:rFonts w:cs="Arial"/>
          <w:sz w:val="22"/>
          <w:lang w:val="fr-FR"/>
        </w:rPr>
        <w:t>grande hauteur</w:t>
      </w:r>
      <w:r w:rsidR="00FF0F9C" w:rsidRPr="00FF0F9C">
        <w:rPr>
          <w:rFonts w:cs="Arial"/>
          <w:sz w:val="22"/>
          <w:lang w:val="fr-FR"/>
        </w:rPr>
        <w:t xml:space="preserve"> ou directement </w:t>
      </w:r>
      <w:r w:rsidR="004B03A1">
        <w:rPr>
          <w:rFonts w:cs="Arial"/>
          <w:sz w:val="22"/>
          <w:lang w:val="fr-FR"/>
        </w:rPr>
        <w:t>transportées</w:t>
      </w:r>
      <w:r w:rsidR="00FF0F9C" w:rsidRPr="00FF0F9C">
        <w:rPr>
          <w:rFonts w:cs="Arial"/>
          <w:sz w:val="22"/>
          <w:lang w:val="fr-FR"/>
        </w:rPr>
        <w:t xml:space="preserve"> vers le </w:t>
      </w:r>
      <w:proofErr w:type="gramStart"/>
      <w:r w:rsidR="00FF0F9C" w:rsidRPr="00FF0F9C">
        <w:rPr>
          <w:rFonts w:cs="Arial"/>
          <w:sz w:val="22"/>
          <w:lang w:val="fr-FR"/>
        </w:rPr>
        <w:t>dépalettiseur</w:t>
      </w:r>
      <w:proofErr w:type="gramEnd"/>
      <w:r w:rsidR="00FF0F9C" w:rsidRPr="00FF0F9C">
        <w:rPr>
          <w:rFonts w:cs="Arial"/>
          <w:sz w:val="22"/>
          <w:lang w:val="fr-FR"/>
        </w:rPr>
        <w:t xml:space="preserve"> automatique. Selon </w:t>
      </w:r>
      <w:r w:rsidR="00B74B8A">
        <w:rPr>
          <w:rFonts w:cs="Arial"/>
          <w:sz w:val="22"/>
          <w:lang w:val="fr-FR"/>
        </w:rPr>
        <w:t xml:space="preserve">la nature des </w:t>
      </w:r>
      <w:r w:rsidR="00FF0F9C" w:rsidRPr="00FF0F9C">
        <w:rPr>
          <w:rFonts w:cs="Arial"/>
          <w:sz w:val="22"/>
          <w:lang w:val="fr-FR"/>
        </w:rPr>
        <w:t>produit</w:t>
      </w:r>
      <w:r w:rsidR="00B74B8A">
        <w:rPr>
          <w:rFonts w:cs="Arial"/>
          <w:sz w:val="22"/>
          <w:lang w:val="fr-FR"/>
        </w:rPr>
        <w:t>s</w:t>
      </w:r>
      <w:r w:rsidR="00FF0F9C" w:rsidRPr="00FF0F9C">
        <w:rPr>
          <w:rFonts w:cs="Arial"/>
          <w:sz w:val="22"/>
          <w:lang w:val="fr-FR"/>
        </w:rPr>
        <w:t xml:space="preserve">, </w:t>
      </w:r>
      <w:r w:rsidR="00B74B8A">
        <w:rPr>
          <w:rFonts w:cs="Arial"/>
          <w:sz w:val="22"/>
          <w:lang w:val="fr-FR"/>
        </w:rPr>
        <w:t>les palettes sont manipulé</w:t>
      </w:r>
      <w:r w:rsidR="005D3024">
        <w:rPr>
          <w:rFonts w:cs="Arial"/>
          <w:sz w:val="22"/>
          <w:lang w:val="fr-FR"/>
        </w:rPr>
        <w:t>e</w:t>
      </w:r>
      <w:r w:rsidR="00B74B8A">
        <w:rPr>
          <w:rFonts w:cs="Arial"/>
          <w:sz w:val="22"/>
          <w:lang w:val="fr-FR"/>
        </w:rPr>
        <w:t xml:space="preserve">s </w:t>
      </w:r>
      <w:r w:rsidR="003C28EE">
        <w:rPr>
          <w:rFonts w:cs="Arial"/>
          <w:sz w:val="22"/>
          <w:lang w:val="fr-FR"/>
        </w:rPr>
        <w:t xml:space="preserve">par des robots </w:t>
      </w:r>
      <w:r w:rsidR="00FF0F9C" w:rsidRPr="00FF0F9C">
        <w:rPr>
          <w:rFonts w:cs="Arial"/>
          <w:sz w:val="22"/>
          <w:lang w:val="fr-FR"/>
        </w:rPr>
        <w:t xml:space="preserve">dépalettiseurs TGW ou </w:t>
      </w:r>
      <w:r w:rsidR="00B74B8A">
        <w:rPr>
          <w:rFonts w:cs="Arial"/>
          <w:sz w:val="22"/>
          <w:lang w:val="fr-FR"/>
        </w:rPr>
        <w:t>manuellement</w:t>
      </w:r>
      <w:r w:rsidR="00FF0F9C" w:rsidRPr="00FF0F9C">
        <w:rPr>
          <w:rFonts w:cs="Arial"/>
          <w:sz w:val="22"/>
          <w:lang w:val="fr-FR"/>
        </w:rPr>
        <w:t>. Les</w:t>
      </w:r>
      <w:r w:rsidR="00B74B8A">
        <w:rPr>
          <w:rFonts w:cs="Arial"/>
          <w:sz w:val="22"/>
          <w:lang w:val="fr-FR"/>
        </w:rPr>
        <w:t xml:space="preserve"> cartons</w:t>
      </w:r>
      <w:r w:rsidR="00FF0F9C" w:rsidRPr="00FF0F9C">
        <w:rPr>
          <w:rFonts w:cs="Arial"/>
          <w:sz w:val="22"/>
          <w:lang w:val="fr-FR"/>
        </w:rPr>
        <w:t xml:space="preserve"> </w:t>
      </w:r>
      <w:r w:rsidR="00B74B8A">
        <w:rPr>
          <w:rFonts w:cs="Arial"/>
          <w:sz w:val="22"/>
          <w:lang w:val="fr-FR"/>
        </w:rPr>
        <w:t xml:space="preserve">ainsi générés </w:t>
      </w:r>
      <w:r w:rsidR="00FF0F9C" w:rsidRPr="00FF0F9C">
        <w:rPr>
          <w:rFonts w:cs="Arial"/>
          <w:sz w:val="22"/>
          <w:lang w:val="fr-FR"/>
        </w:rPr>
        <w:t>son</w:t>
      </w:r>
      <w:r w:rsidR="005D3024">
        <w:rPr>
          <w:rFonts w:cs="Arial"/>
          <w:sz w:val="22"/>
          <w:lang w:val="fr-FR"/>
        </w:rPr>
        <w:t>t ensuite temporairement stocké</w:t>
      </w:r>
      <w:r w:rsidR="00FF0F9C" w:rsidRPr="00FF0F9C">
        <w:rPr>
          <w:rFonts w:cs="Arial"/>
          <w:sz w:val="22"/>
          <w:lang w:val="fr-FR"/>
        </w:rPr>
        <w:t xml:space="preserve">s dans le </w:t>
      </w:r>
      <w:r w:rsidR="004B03A1">
        <w:rPr>
          <w:rFonts w:cs="Arial"/>
          <w:sz w:val="22"/>
          <w:lang w:val="fr-FR"/>
        </w:rPr>
        <w:t xml:space="preserve">système </w:t>
      </w:r>
      <w:proofErr w:type="spellStart"/>
      <w:r w:rsidR="004B03A1">
        <w:rPr>
          <w:rFonts w:cs="Arial"/>
          <w:sz w:val="22"/>
          <w:lang w:val="fr-FR"/>
        </w:rPr>
        <w:t>shuttle</w:t>
      </w:r>
      <w:proofErr w:type="spellEnd"/>
      <w:r w:rsidR="00FF0F9C" w:rsidRPr="00FF0F9C">
        <w:rPr>
          <w:rFonts w:cs="Arial"/>
          <w:sz w:val="22"/>
          <w:lang w:val="fr-FR"/>
        </w:rPr>
        <w:t xml:space="preserve">. Après réception des commandes clients, les produits surgelés sont sortis du magasin et transférés </w:t>
      </w:r>
      <w:r w:rsidR="00721111">
        <w:rPr>
          <w:rFonts w:cs="Arial"/>
          <w:sz w:val="22"/>
          <w:lang w:val="fr-FR"/>
        </w:rPr>
        <w:t xml:space="preserve">de manière </w:t>
      </w:r>
      <w:r w:rsidR="00FF0F9C" w:rsidRPr="00FF0F9C">
        <w:rPr>
          <w:rFonts w:cs="Arial"/>
          <w:sz w:val="22"/>
          <w:lang w:val="fr-FR"/>
        </w:rPr>
        <w:t xml:space="preserve">séquentielle </w:t>
      </w:r>
      <w:r w:rsidR="00721111">
        <w:rPr>
          <w:rFonts w:cs="Arial"/>
          <w:sz w:val="22"/>
          <w:lang w:val="fr-FR"/>
        </w:rPr>
        <w:t>vers les</w:t>
      </w:r>
      <w:r w:rsidR="00FF0F9C" w:rsidRPr="00FF0F9C">
        <w:rPr>
          <w:rFonts w:cs="Arial"/>
          <w:sz w:val="22"/>
          <w:lang w:val="fr-FR"/>
        </w:rPr>
        <w:t xml:space="preserve"> postes de travail. Les palettes </w:t>
      </w:r>
      <w:r w:rsidR="004B03A1">
        <w:rPr>
          <w:rFonts w:cs="Arial"/>
          <w:sz w:val="22"/>
          <w:lang w:val="fr-FR"/>
        </w:rPr>
        <w:t>constituées</w:t>
      </w:r>
      <w:r w:rsidR="00FF0F9C" w:rsidRPr="00FF0F9C">
        <w:rPr>
          <w:rFonts w:cs="Arial"/>
          <w:sz w:val="22"/>
          <w:lang w:val="fr-FR"/>
        </w:rPr>
        <w:t xml:space="preserve"> sont ensuite automatiquement emballées et acheminées vers la zone de sortie des marchandises.</w:t>
      </w:r>
    </w:p>
    <w:p w:rsidR="00FF0F9C" w:rsidRPr="00FF0F9C" w:rsidRDefault="00FF0F9C" w:rsidP="00570375">
      <w:pPr>
        <w:spacing w:line="240" w:lineRule="auto"/>
        <w:ind w:left="0" w:right="276"/>
        <w:rPr>
          <w:rFonts w:cs="Arial"/>
          <w:sz w:val="22"/>
          <w:lang w:val="fr-FR"/>
        </w:rPr>
      </w:pPr>
    </w:p>
    <w:p w:rsidR="00FF0F9C" w:rsidRPr="00FF0F9C" w:rsidRDefault="00FF0F9C" w:rsidP="00570375">
      <w:pPr>
        <w:spacing w:line="240" w:lineRule="auto"/>
        <w:ind w:left="0" w:right="276"/>
        <w:rPr>
          <w:rFonts w:cs="Arial"/>
          <w:b/>
          <w:sz w:val="22"/>
          <w:lang w:val="fr-FR"/>
        </w:rPr>
      </w:pPr>
      <w:proofErr w:type="spellStart"/>
      <w:r w:rsidRPr="00FF0F9C">
        <w:rPr>
          <w:rFonts w:cs="Arial"/>
          <w:b/>
          <w:sz w:val="22"/>
          <w:lang w:val="fr-FR"/>
        </w:rPr>
        <w:t>Shuttle</w:t>
      </w:r>
      <w:proofErr w:type="spellEnd"/>
      <w:r w:rsidRPr="00FF0F9C">
        <w:rPr>
          <w:rFonts w:cs="Arial"/>
          <w:b/>
          <w:sz w:val="22"/>
          <w:lang w:val="fr-FR"/>
        </w:rPr>
        <w:t xml:space="preserve"> à haut rendement en configuration silo</w:t>
      </w:r>
      <w:r w:rsidR="00B74B8A">
        <w:rPr>
          <w:rFonts w:cs="Arial"/>
          <w:b/>
          <w:sz w:val="22"/>
          <w:lang w:val="fr-FR"/>
        </w:rPr>
        <w:t xml:space="preserve"> et froid négatif</w:t>
      </w:r>
    </w:p>
    <w:p w:rsidR="00FF0F9C" w:rsidRPr="00FF0F9C" w:rsidRDefault="00FF0F9C" w:rsidP="00570375">
      <w:pPr>
        <w:spacing w:line="240" w:lineRule="auto"/>
        <w:ind w:left="0" w:right="276"/>
        <w:rPr>
          <w:rFonts w:cs="Arial"/>
          <w:sz w:val="22"/>
          <w:lang w:val="fr-FR"/>
        </w:rPr>
      </w:pPr>
    </w:p>
    <w:p w:rsidR="00C1137C" w:rsidRDefault="004B03A1" w:rsidP="00570375">
      <w:pPr>
        <w:spacing w:line="240" w:lineRule="auto"/>
        <w:ind w:left="0" w:right="276"/>
        <w:rPr>
          <w:rFonts w:cs="Arial"/>
          <w:sz w:val="22"/>
          <w:lang w:val="fr-FR"/>
        </w:rPr>
      </w:pPr>
      <w:r>
        <w:rPr>
          <w:rFonts w:cs="Arial"/>
          <w:sz w:val="22"/>
          <w:lang w:val="fr-FR"/>
        </w:rPr>
        <w:t>Le magasin automatique</w:t>
      </w:r>
      <w:r w:rsidR="00FF0F9C" w:rsidRPr="00FF0F9C">
        <w:rPr>
          <w:rFonts w:cs="Arial"/>
          <w:sz w:val="22"/>
          <w:lang w:val="fr-FR"/>
        </w:rPr>
        <w:t xml:space="preserve"> en configuration silo comporte cinq allées avec environ 66 000 emplacements pour plateaux, tandis que 75 navettes </w:t>
      </w:r>
      <w:proofErr w:type="spellStart"/>
      <w:r w:rsidR="00FF0F9C" w:rsidRPr="00FF0F9C">
        <w:rPr>
          <w:rFonts w:cs="Arial"/>
          <w:sz w:val="22"/>
          <w:lang w:val="fr-FR"/>
        </w:rPr>
        <w:t>Stingray</w:t>
      </w:r>
      <w:proofErr w:type="spellEnd"/>
      <w:r w:rsidR="00FF0F9C" w:rsidRPr="00FF0F9C">
        <w:rPr>
          <w:rFonts w:cs="Arial"/>
          <w:sz w:val="22"/>
          <w:lang w:val="fr-FR"/>
        </w:rPr>
        <w:t xml:space="preserve"> économes en énergie assurent un transport rapide et efficace. Le système est complété par un </w:t>
      </w:r>
      <w:r w:rsidR="00F14C7D">
        <w:rPr>
          <w:rFonts w:cs="Arial"/>
          <w:sz w:val="22"/>
          <w:lang w:val="fr-FR"/>
        </w:rPr>
        <w:t>magasin grande hauteur de</w:t>
      </w:r>
      <w:r w:rsidR="00FF0F9C" w:rsidRPr="00FF0F9C">
        <w:rPr>
          <w:rFonts w:cs="Arial"/>
          <w:sz w:val="22"/>
          <w:lang w:val="fr-FR"/>
        </w:rPr>
        <w:t xml:space="preserve"> six allées pour palettes - également en version silo - avec plus de 42.00</w:t>
      </w:r>
      <w:r w:rsidR="00F14C7D">
        <w:rPr>
          <w:rFonts w:cs="Arial"/>
          <w:sz w:val="22"/>
          <w:lang w:val="fr-FR"/>
        </w:rPr>
        <w:t xml:space="preserve">0 emplacements. De </w:t>
      </w:r>
      <w:r w:rsidR="00721111">
        <w:rPr>
          <w:rFonts w:cs="Arial"/>
          <w:sz w:val="22"/>
          <w:lang w:val="fr-FR"/>
        </w:rPr>
        <w:t>plus</w:t>
      </w:r>
      <w:r w:rsidR="00F14C7D">
        <w:rPr>
          <w:rFonts w:cs="Arial"/>
          <w:sz w:val="22"/>
          <w:lang w:val="fr-FR"/>
        </w:rPr>
        <w:t>, le</w:t>
      </w:r>
      <w:r w:rsidR="00FF0F9C" w:rsidRPr="00FF0F9C">
        <w:rPr>
          <w:rFonts w:cs="Arial"/>
          <w:sz w:val="22"/>
          <w:lang w:val="fr-FR"/>
        </w:rPr>
        <w:t xml:space="preserve"> </w:t>
      </w:r>
      <w:r w:rsidR="00F14C7D">
        <w:rPr>
          <w:rFonts w:cs="Arial"/>
          <w:sz w:val="22"/>
          <w:lang w:val="fr-FR"/>
        </w:rPr>
        <w:t>périmètre</w:t>
      </w:r>
      <w:r w:rsidR="00FF0F9C" w:rsidRPr="00FF0F9C">
        <w:rPr>
          <w:rFonts w:cs="Arial"/>
          <w:sz w:val="22"/>
          <w:lang w:val="fr-FR"/>
        </w:rPr>
        <w:t xml:space="preserve"> de TGW comprend huit postes de travail manuels et </w:t>
      </w:r>
      <w:r w:rsidR="00B74B8A">
        <w:rPr>
          <w:rFonts w:cs="Arial"/>
          <w:sz w:val="22"/>
          <w:lang w:val="fr-FR"/>
        </w:rPr>
        <w:t xml:space="preserve">un </w:t>
      </w:r>
      <w:r w:rsidR="00FF0F9C" w:rsidRPr="00FF0F9C">
        <w:rPr>
          <w:rFonts w:cs="Arial"/>
          <w:sz w:val="22"/>
          <w:lang w:val="fr-FR"/>
        </w:rPr>
        <w:t xml:space="preserve">WMS </w:t>
      </w:r>
      <w:r w:rsidR="00B74B8A">
        <w:rPr>
          <w:rFonts w:cs="Arial"/>
          <w:sz w:val="22"/>
          <w:lang w:val="fr-FR"/>
        </w:rPr>
        <w:t xml:space="preserve">dédié </w:t>
      </w:r>
      <w:r w:rsidR="00FF0F9C" w:rsidRPr="00FF0F9C">
        <w:rPr>
          <w:rFonts w:cs="Arial"/>
          <w:sz w:val="22"/>
          <w:lang w:val="fr-FR"/>
        </w:rPr>
        <w:t xml:space="preserve">pour le système </w:t>
      </w:r>
      <w:proofErr w:type="spellStart"/>
      <w:r w:rsidR="00F14C7D">
        <w:rPr>
          <w:rFonts w:cs="Arial"/>
          <w:sz w:val="22"/>
          <w:lang w:val="fr-FR"/>
        </w:rPr>
        <w:t>shuttle</w:t>
      </w:r>
      <w:proofErr w:type="spellEnd"/>
      <w:r w:rsidR="00FF0F9C" w:rsidRPr="00FF0F9C">
        <w:rPr>
          <w:rFonts w:cs="Arial"/>
          <w:sz w:val="22"/>
          <w:lang w:val="fr-FR"/>
        </w:rPr>
        <w:t xml:space="preserve"> également </w:t>
      </w:r>
      <w:r w:rsidR="00F14C7D">
        <w:rPr>
          <w:rFonts w:cs="Arial"/>
          <w:sz w:val="22"/>
          <w:lang w:val="fr-FR"/>
        </w:rPr>
        <w:t>connecté</w:t>
      </w:r>
      <w:r w:rsidR="00FF0F9C" w:rsidRPr="00FF0F9C">
        <w:rPr>
          <w:rFonts w:cs="Arial"/>
          <w:sz w:val="22"/>
          <w:lang w:val="fr-FR"/>
        </w:rPr>
        <w:t xml:space="preserve"> à SAP. Les différentes parties de l'installation sont reliées entre elles par la techn</w:t>
      </w:r>
      <w:r w:rsidR="00F14C7D">
        <w:rPr>
          <w:rFonts w:cs="Arial"/>
          <w:sz w:val="22"/>
          <w:lang w:val="fr-FR"/>
        </w:rPr>
        <w:t>ologie de convoyage</w:t>
      </w:r>
      <w:r w:rsidR="00FF0F9C" w:rsidRPr="00FF0F9C">
        <w:rPr>
          <w:rFonts w:cs="Arial"/>
          <w:sz w:val="22"/>
          <w:lang w:val="fr-FR"/>
        </w:rPr>
        <w:t xml:space="preserve"> </w:t>
      </w:r>
      <w:proofErr w:type="spellStart"/>
      <w:r w:rsidR="00FF0F9C" w:rsidRPr="00FF0F9C">
        <w:rPr>
          <w:rFonts w:cs="Arial"/>
          <w:sz w:val="22"/>
          <w:lang w:val="fr-FR"/>
        </w:rPr>
        <w:t>KingDrive</w:t>
      </w:r>
      <w:proofErr w:type="spellEnd"/>
      <w:r w:rsidR="00FF0F9C" w:rsidRPr="00FF0F9C">
        <w:rPr>
          <w:rFonts w:cs="Arial"/>
          <w:sz w:val="22"/>
          <w:lang w:val="fr-FR"/>
        </w:rPr>
        <w:t xml:space="preserve">® </w:t>
      </w:r>
      <w:r w:rsidR="00721111">
        <w:rPr>
          <w:rFonts w:cs="Arial"/>
          <w:sz w:val="22"/>
          <w:lang w:val="fr-FR"/>
        </w:rPr>
        <w:t xml:space="preserve">ainsi que par </w:t>
      </w:r>
      <w:r w:rsidR="00F14C7D">
        <w:rPr>
          <w:rFonts w:cs="Arial"/>
          <w:sz w:val="22"/>
          <w:lang w:val="fr-FR"/>
        </w:rPr>
        <w:t xml:space="preserve">des </w:t>
      </w:r>
      <w:r w:rsidR="00FF0F9C" w:rsidRPr="00FF0F9C">
        <w:rPr>
          <w:rFonts w:cs="Arial"/>
          <w:sz w:val="22"/>
          <w:lang w:val="fr-FR"/>
        </w:rPr>
        <w:t>convoy</w:t>
      </w:r>
      <w:r w:rsidR="00F14C7D">
        <w:rPr>
          <w:rFonts w:cs="Arial"/>
          <w:sz w:val="22"/>
          <w:lang w:val="fr-FR"/>
        </w:rPr>
        <w:t>eurs d</w:t>
      </w:r>
      <w:r w:rsidR="00FF0F9C" w:rsidRPr="00FF0F9C">
        <w:rPr>
          <w:rFonts w:cs="Arial"/>
          <w:sz w:val="22"/>
          <w:lang w:val="fr-FR"/>
        </w:rPr>
        <w:t>e palettes.</w:t>
      </w:r>
    </w:p>
    <w:p w:rsidR="00F14C7D" w:rsidRPr="000969D5" w:rsidRDefault="00F14C7D" w:rsidP="00570375">
      <w:pPr>
        <w:spacing w:line="240" w:lineRule="auto"/>
        <w:ind w:left="0" w:right="276"/>
        <w:rPr>
          <w:rFonts w:cs="Arial"/>
          <w:sz w:val="22"/>
          <w:lang w:val="fr-FR"/>
        </w:rPr>
      </w:pPr>
    </w:p>
    <w:p w:rsidR="00560A7A" w:rsidRPr="00EC6AA7" w:rsidRDefault="00432E70" w:rsidP="00570375">
      <w:pPr>
        <w:spacing w:line="240" w:lineRule="auto"/>
        <w:ind w:left="0" w:right="276"/>
        <w:rPr>
          <w:rStyle w:val="Hyperlink"/>
          <w:rFonts w:cs="Arial"/>
          <w:color w:val="auto"/>
          <w:u w:val="none"/>
          <w:lang w:val="fr-FR"/>
        </w:rPr>
      </w:pPr>
      <w:r>
        <w:fldChar w:fldCharType="begin"/>
      </w:r>
      <w:r w:rsidRPr="00E37934">
        <w:rPr>
          <w:lang w:val="fr-FR"/>
        </w:rPr>
        <w:instrText xml:space="preserve"> HYPERLINK "http://www.tgw-group.com" </w:instrText>
      </w:r>
      <w:r>
        <w:fldChar w:fldCharType="separate"/>
      </w:r>
      <w:r w:rsidR="00560A7A" w:rsidRPr="00EC6AA7">
        <w:rPr>
          <w:rStyle w:val="Hyperlink"/>
          <w:rFonts w:cs="Arial"/>
          <w:lang w:val="fr-FR"/>
        </w:rPr>
        <w:t>www.tgw-group.com</w:t>
      </w:r>
      <w:r>
        <w:rPr>
          <w:rStyle w:val="Hyperlink"/>
          <w:rFonts w:cs="Arial"/>
          <w:lang w:val="fr-FR"/>
        </w:rPr>
        <w:fldChar w:fldCharType="end"/>
      </w:r>
      <w:r w:rsidR="00560A7A" w:rsidRPr="00EC6AA7">
        <w:rPr>
          <w:rStyle w:val="Hyperlink"/>
          <w:rFonts w:cs="Arial"/>
          <w:color w:val="auto"/>
          <w:u w:val="none"/>
          <w:lang w:val="fr-FR"/>
        </w:rPr>
        <w:br/>
      </w:r>
    </w:p>
    <w:p w:rsidR="00AB574C" w:rsidRDefault="00AB574C" w:rsidP="00570375">
      <w:pPr>
        <w:pStyle w:val="Standard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Standard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 xml:space="preserve">A propos de TGW </w:t>
      </w:r>
      <w:proofErr w:type="spellStart"/>
      <w:r w:rsidRPr="00EF3956">
        <w:rPr>
          <w:rFonts w:ascii="Arial" w:hAnsi="Arial" w:cs="Arial"/>
          <w:b/>
          <w:sz w:val="20"/>
          <w:szCs w:val="20"/>
          <w:lang w:val="fr-FR"/>
        </w:rPr>
        <w:t>Logistics</w:t>
      </w:r>
      <w:proofErr w:type="spellEnd"/>
      <w:r w:rsidRPr="00EF3956">
        <w:rPr>
          <w:rFonts w:ascii="Arial" w:hAnsi="Arial" w:cs="Arial"/>
          <w:b/>
          <w:sz w:val="20"/>
          <w:szCs w:val="20"/>
          <w:lang w:val="fr-FR"/>
        </w:rPr>
        <w:t xml:space="preserve">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 xml:space="preserve">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est l'un des principaux fournisseurs dans le monde de solutions </w:t>
      </w:r>
      <w:proofErr w:type="spellStart"/>
      <w:r w:rsidRPr="00EF3956">
        <w:rPr>
          <w:rFonts w:eastAsia="Times New Roman" w:cs="Arial"/>
          <w:szCs w:val="20"/>
          <w:lang w:val="fr-FR" w:eastAsia="fr-FR"/>
        </w:rPr>
        <w:t>intralogistiques</w:t>
      </w:r>
      <w:proofErr w:type="spellEnd"/>
      <w:r w:rsidRPr="00EF3956">
        <w:rPr>
          <w:rFonts w:eastAsia="Times New Roman" w:cs="Arial"/>
          <w:szCs w:val="20"/>
          <w:lang w:val="fr-FR" w:eastAsia="fr-FR"/>
        </w:rPr>
        <w:t xml:space="preserve"> automatisées clés en mains. Depuis sa création en 1969, l'entreprise autrichienne a fourni dans le monde entier une gamme diversifiée de solutions </w:t>
      </w:r>
      <w:proofErr w:type="spellStart"/>
      <w:r w:rsidRPr="00EF3956">
        <w:rPr>
          <w:rFonts w:eastAsia="Times New Roman" w:cs="Arial"/>
          <w:szCs w:val="20"/>
          <w:lang w:val="fr-FR" w:eastAsia="fr-FR"/>
        </w:rPr>
        <w:t>intralogistique</w:t>
      </w:r>
      <w:proofErr w:type="spellEnd"/>
      <w:r w:rsidRPr="00EF3956">
        <w:rPr>
          <w:rFonts w:eastAsia="Times New Roman" w:cs="Arial"/>
          <w:szCs w:val="20"/>
          <w:lang w:val="fr-FR" w:eastAsia="fr-FR"/>
        </w:rPr>
        <w:t xml:space="preserve"> sur mesure, aussi bien pour des magasins automatisés de petite taille que pour centres logistiques complexes pour de grandes entreprises </w:t>
      </w:r>
      <w:proofErr w:type="gramStart"/>
      <w:r w:rsidRPr="00EF3956">
        <w:rPr>
          <w:rFonts w:eastAsia="Times New Roman" w:cs="Arial"/>
          <w:szCs w:val="20"/>
          <w:lang w:val="fr-FR" w:eastAsia="fr-FR"/>
        </w:rPr>
        <w:t>de</w:t>
      </w:r>
      <w:r w:rsidR="00CA3B88">
        <w:rPr>
          <w:rFonts w:eastAsia="Times New Roman" w:cs="Arial"/>
          <w:szCs w:val="20"/>
          <w:lang w:val="fr-FR" w:eastAsia="fr-FR"/>
        </w:rPr>
        <w:t xml:space="preserve"> </w:t>
      </w:r>
      <w:r w:rsidRPr="00EF3956">
        <w:rPr>
          <w:rFonts w:eastAsia="Times New Roman" w:cs="Arial"/>
          <w:szCs w:val="20"/>
          <w:lang w:val="fr-FR" w:eastAsia="fr-FR"/>
        </w:rPr>
        <w:t>A</w:t>
      </w:r>
      <w:proofErr w:type="gramEnd"/>
      <w:r w:rsidRPr="00EF3956">
        <w:rPr>
          <w:rFonts w:eastAsia="Times New Roman" w:cs="Arial"/>
          <w:szCs w:val="20"/>
          <w:lang w:val="fr-FR" w:eastAsia="fr-FR"/>
        </w:rPr>
        <w:t xml:space="preserve"> comme Adidas à Z comme </w:t>
      </w:r>
      <w:proofErr w:type="spellStart"/>
      <w:r w:rsidRPr="00EF3956">
        <w:rPr>
          <w:rFonts w:eastAsia="Times New Roman" w:cs="Arial"/>
          <w:szCs w:val="20"/>
          <w:lang w:val="fr-FR" w:eastAsia="fr-FR"/>
        </w:rPr>
        <w:t>Zalando</w:t>
      </w:r>
      <w:proofErr w:type="spellEnd"/>
      <w:r w:rsidRPr="00EF3956">
        <w:rPr>
          <w:rFonts w:eastAsia="Times New Roman" w:cs="Arial"/>
          <w:szCs w:val="20"/>
          <w:lang w:val="fr-FR" w:eastAsia="fr-FR"/>
        </w:rPr>
        <w:t xml:space="preserve">. </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 xml:space="preserve">Avec près de 3 300 employés, 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fabrique en Autriche et dispose de filiales en Europe, en Chine et aux Etats-Unis. Au cours de l'exercice 2017/2018, 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a réalisé un chiffre d'affaires de 713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 xml:space="preserve">L’utilisation des photos mentionnant TGW </w:t>
      </w:r>
      <w:proofErr w:type="spellStart"/>
      <w:r w:rsidRPr="00EF3956">
        <w:rPr>
          <w:rFonts w:cs="Arial"/>
          <w:szCs w:val="20"/>
          <w:lang w:val="fr-FR"/>
        </w:rPr>
        <w:t>Logistics</w:t>
      </w:r>
      <w:proofErr w:type="spellEnd"/>
      <w:r w:rsidRPr="00EF3956">
        <w:rPr>
          <w:rFonts w:cs="Arial"/>
          <w:szCs w:val="20"/>
          <w:lang w:val="fr-FR"/>
        </w:rPr>
        <w:t xml:space="preserve">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proofErr w:type="gramStart"/>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w:t>
      </w:r>
      <w:proofErr w:type="gramEnd"/>
      <w:r w:rsidRPr="00EF3956">
        <w:rPr>
          <w:rFonts w:cs="Arial"/>
          <w:szCs w:val="20"/>
        </w:rPr>
        <w:t>@tgw-group.com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E37934" w:rsidRDefault="00167C23" w:rsidP="00167C23">
      <w:pPr>
        <w:spacing w:line="240" w:lineRule="auto"/>
        <w:ind w:left="0" w:right="165"/>
        <w:rPr>
          <w:rFonts w:cs="Arial"/>
          <w:szCs w:val="20"/>
          <w:lang w:val="en-US"/>
        </w:rPr>
      </w:pPr>
      <w:r w:rsidRPr="00E37934">
        <w:rPr>
          <w:rFonts w:cs="Arial"/>
          <w:szCs w:val="20"/>
          <w:lang w:val="en-US"/>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w:t>
      </w:r>
      <w:proofErr w:type="gramStart"/>
      <w:r w:rsidRPr="00EF3956">
        <w:rPr>
          <w:rFonts w:cs="Arial"/>
          <w:szCs w:val="20"/>
          <w:lang w:val="en-US"/>
        </w:rPr>
        <w:t>.(</w:t>
      </w:r>
      <w:proofErr w:type="gramEnd"/>
      <w:r w:rsidRPr="00EF3956">
        <w:rPr>
          <w:rFonts w:cs="Arial"/>
          <w:szCs w:val="20"/>
          <w:lang w:val="en-US"/>
        </w:rPr>
        <w:t>0)50.486-2267</w:t>
      </w:r>
    </w:p>
    <w:p w:rsidR="00560A7A" w:rsidRPr="00EF3956" w:rsidRDefault="00167C23" w:rsidP="00434783">
      <w:pPr>
        <w:spacing w:line="240" w:lineRule="auto"/>
        <w:ind w:left="0" w:right="165"/>
        <w:rPr>
          <w:rStyle w:val="Hyperlink"/>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8"/>
      <w:footerReference w:type="default" r:id="rId9"/>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E70" w:rsidRDefault="00432E70" w:rsidP="00764006">
      <w:pPr>
        <w:spacing w:line="240" w:lineRule="auto"/>
      </w:pPr>
      <w:r>
        <w:separator/>
      </w:r>
    </w:p>
  </w:endnote>
  <w:endnote w:type="continuationSeparator" w:id="0">
    <w:p w:rsidR="00432E70" w:rsidRDefault="00432E7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 xml:space="preserve">TGW </w:t>
          </w:r>
          <w:proofErr w:type="spellStart"/>
          <w:r>
            <w:rPr>
              <w:sz w:val="16"/>
              <w:szCs w:val="16"/>
            </w:rPr>
            <w:t>Logistics</w:t>
          </w:r>
          <w:proofErr w:type="spellEnd"/>
          <w:r>
            <w:rPr>
              <w:sz w:val="16"/>
              <w:szCs w:val="16"/>
            </w:rPr>
            <w:t xml:space="preserve">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E37934">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E37934">
            <w:rPr>
              <w:noProof/>
              <w:sz w:val="16"/>
              <w:szCs w:val="16"/>
            </w:rPr>
            <w:t>2</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E70" w:rsidRDefault="00432E70" w:rsidP="00764006">
      <w:pPr>
        <w:spacing w:line="240" w:lineRule="auto"/>
      </w:pPr>
      <w:r>
        <w:separator/>
      </w:r>
    </w:p>
  </w:footnote>
  <w:footnote w:type="continuationSeparator" w:id="0">
    <w:p w:rsidR="00432E70" w:rsidRDefault="00432E7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6"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5"/>
  </w:num>
  <w:num w:numId="5">
    <w:abstractNumId w:val="17"/>
  </w:num>
  <w:num w:numId="6">
    <w:abstractNumId w:val="1"/>
  </w:num>
  <w:num w:numId="7">
    <w:abstractNumId w:val="0"/>
  </w:num>
  <w:num w:numId="8">
    <w:abstractNumId w:val="13"/>
  </w:num>
  <w:num w:numId="9">
    <w:abstractNumId w:val="2"/>
  </w:num>
  <w:num w:numId="10">
    <w:abstractNumId w:val="19"/>
  </w:num>
  <w:num w:numId="11">
    <w:abstractNumId w:val="7"/>
  </w:num>
  <w:num w:numId="12">
    <w:abstractNumId w:val="3"/>
  </w:num>
  <w:num w:numId="13">
    <w:abstractNumId w:val="4"/>
  </w:num>
  <w:num w:numId="14">
    <w:abstractNumId w:val="12"/>
  </w:num>
  <w:num w:numId="15">
    <w:abstractNumId w:val="21"/>
  </w:num>
  <w:num w:numId="16">
    <w:abstractNumId w:val="14"/>
  </w:num>
  <w:num w:numId="17">
    <w:abstractNumId w:val="9"/>
  </w:num>
  <w:num w:numId="18">
    <w:abstractNumId w:val="5"/>
  </w:num>
  <w:num w:numId="19">
    <w:abstractNumId w:val="20"/>
  </w:num>
  <w:num w:numId="20">
    <w:abstractNumId w:val="16"/>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45C9C"/>
    <w:rsid w:val="00045F47"/>
    <w:rsid w:val="00047282"/>
    <w:rsid w:val="0007311D"/>
    <w:rsid w:val="00086319"/>
    <w:rsid w:val="00093ACC"/>
    <w:rsid w:val="00095936"/>
    <w:rsid w:val="000969D5"/>
    <w:rsid w:val="000A267E"/>
    <w:rsid w:val="000A6CE7"/>
    <w:rsid w:val="000B65C7"/>
    <w:rsid w:val="000C38EE"/>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7C5F"/>
    <w:rsid w:val="00152760"/>
    <w:rsid w:val="00155AE9"/>
    <w:rsid w:val="0016587B"/>
    <w:rsid w:val="00165988"/>
    <w:rsid w:val="00167C23"/>
    <w:rsid w:val="001828AC"/>
    <w:rsid w:val="00183067"/>
    <w:rsid w:val="00185FCF"/>
    <w:rsid w:val="0019186D"/>
    <w:rsid w:val="00191D7D"/>
    <w:rsid w:val="00195BA1"/>
    <w:rsid w:val="001A6E46"/>
    <w:rsid w:val="001A743C"/>
    <w:rsid w:val="001B450B"/>
    <w:rsid w:val="001B46E9"/>
    <w:rsid w:val="001B4929"/>
    <w:rsid w:val="001C1838"/>
    <w:rsid w:val="001C40DE"/>
    <w:rsid w:val="001C4100"/>
    <w:rsid w:val="001C65A9"/>
    <w:rsid w:val="001D7887"/>
    <w:rsid w:val="001E6404"/>
    <w:rsid w:val="001F2A46"/>
    <w:rsid w:val="001F5D6D"/>
    <w:rsid w:val="0020344F"/>
    <w:rsid w:val="00203677"/>
    <w:rsid w:val="00220DA8"/>
    <w:rsid w:val="00223EA8"/>
    <w:rsid w:val="0023663F"/>
    <w:rsid w:val="00245527"/>
    <w:rsid w:val="00250BA2"/>
    <w:rsid w:val="00262F29"/>
    <w:rsid w:val="0026487A"/>
    <w:rsid w:val="00265358"/>
    <w:rsid w:val="00273328"/>
    <w:rsid w:val="002820AB"/>
    <w:rsid w:val="00282D6C"/>
    <w:rsid w:val="002A1224"/>
    <w:rsid w:val="002A19B6"/>
    <w:rsid w:val="002A3009"/>
    <w:rsid w:val="002A564B"/>
    <w:rsid w:val="002B01D3"/>
    <w:rsid w:val="002C0149"/>
    <w:rsid w:val="002C36E5"/>
    <w:rsid w:val="002C69C9"/>
    <w:rsid w:val="002D4089"/>
    <w:rsid w:val="002D6158"/>
    <w:rsid w:val="002E0E2C"/>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221F"/>
    <w:rsid w:val="00393349"/>
    <w:rsid w:val="003937AD"/>
    <w:rsid w:val="003A1305"/>
    <w:rsid w:val="003A234F"/>
    <w:rsid w:val="003A35D1"/>
    <w:rsid w:val="003A5CDA"/>
    <w:rsid w:val="003A6D30"/>
    <w:rsid w:val="003B2F92"/>
    <w:rsid w:val="003B47D3"/>
    <w:rsid w:val="003B509C"/>
    <w:rsid w:val="003B5271"/>
    <w:rsid w:val="003B5B33"/>
    <w:rsid w:val="003B62B4"/>
    <w:rsid w:val="003B7A94"/>
    <w:rsid w:val="003C28EE"/>
    <w:rsid w:val="003C747F"/>
    <w:rsid w:val="003E1FFC"/>
    <w:rsid w:val="003E3F4D"/>
    <w:rsid w:val="003E6164"/>
    <w:rsid w:val="003F4923"/>
    <w:rsid w:val="004022C2"/>
    <w:rsid w:val="004031B0"/>
    <w:rsid w:val="004104A8"/>
    <w:rsid w:val="00414E36"/>
    <w:rsid w:val="00421BE2"/>
    <w:rsid w:val="004242C5"/>
    <w:rsid w:val="004265B6"/>
    <w:rsid w:val="004272DB"/>
    <w:rsid w:val="00427466"/>
    <w:rsid w:val="004277EE"/>
    <w:rsid w:val="00431015"/>
    <w:rsid w:val="00432E70"/>
    <w:rsid w:val="0043387C"/>
    <w:rsid w:val="00434783"/>
    <w:rsid w:val="00440DC9"/>
    <w:rsid w:val="00451FDA"/>
    <w:rsid w:val="004549FB"/>
    <w:rsid w:val="00456A9F"/>
    <w:rsid w:val="004610E8"/>
    <w:rsid w:val="00462574"/>
    <w:rsid w:val="00463BC2"/>
    <w:rsid w:val="00464F70"/>
    <w:rsid w:val="004713CE"/>
    <w:rsid w:val="004746BE"/>
    <w:rsid w:val="0047613B"/>
    <w:rsid w:val="004832B0"/>
    <w:rsid w:val="00483405"/>
    <w:rsid w:val="00494C82"/>
    <w:rsid w:val="004A3FD4"/>
    <w:rsid w:val="004B03A1"/>
    <w:rsid w:val="004B219C"/>
    <w:rsid w:val="004B3F79"/>
    <w:rsid w:val="004C5917"/>
    <w:rsid w:val="004F6ECF"/>
    <w:rsid w:val="0050153C"/>
    <w:rsid w:val="005025FE"/>
    <w:rsid w:val="0050450E"/>
    <w:rsid w:val="005136AB"/>
    <w:rsid w:val="00523149"/>
    <w:rsid w:val="0053243C"/>
    <w:rsid w:val="0053307C"/>
    <w:rsid w:val="00534D59"/>
    <w:rsid w:val="00545BF8"/>
    <w:rsid w:val="005534D9"/>
    <w:rsid w:val="00560A7A"/>
    <w:rsid w:val="00570375"/>
    <w:rsid w:val="00571727"/>
    <w:rsid w:val="00572ACA"/>
    <w:rsid w:val="00574AF2"/>
    <w:rsid w:val="0058443D"/>
    <w:rsid w:val="00585363"/>
    <w:rsid w:val="00595F5F"/>
    <w:rsid w:val="005A42B3"/>
    <w:rsid w:val="005A4860"/>
    <w:rsid w:val="005B3F84"/>
    <w:rsid w:val="005B5337"/>
    <w:rsid w:val="005C52BE"/>
    <w:rsid w:val="005D0C18"/>
    <w:rsid w:val="005D3024"/>
    <w:rsid w:val="005D56DA"/>
    <w:rsid w:val="005D71EC"/>
    <w:rsid w:val="005E2C94"/>
    <w:rsid w:val="005E5427"/>
    <w:rsid w:val="005F0CD7"/>
    <w:rsid w:val="005F1EA6"/>
    <w:rsid w:val="005F366F"/>
    <w:rsid w:val="006037FB"/>
    <w:rsid w:val="00606EB8"/>
    <w:rsid w:val="00610D92"/>
    <w:rsid w:val="00614B22"/>
    <w:rsid w:val="006150A8"/>
    <w:rsid w:val="00617806"/>
    <w:rsid w:val="00617932"/>
    <w:rsid w:val="00623EDB"/>
    <w:rsid w:val="0062546A"/>
    <w:rsid w:val="006256BC"/>
    <w:rsid w:val="00625B35"/>
    <w:rsid w:val="00626565"/>
    <w:rsid w:val="006273C7"/>
    <w:rsid w:val="00630310"/>
    <w:rsid w:val="006437FF"/>
    <w:rsid w:val="00643CDE"/>
    <w:rsid w:val="006606C6"/>
    <w:rsid w:val="00660B22"/>
    <w:rsid w:val="00664198"/>
    <w:rsid w:val="0067197F"/>
    <w:rsid w:val="0067659E"/>
    <w:rsid w:val="00676996"/>
    <w:rsid w:val="00677B13"/>
    <w:rsid w:val="006955DC"/>
    <w:rsid w:val="006A109C"/>
    <w:rsid w:val="006A31DC"/>
    <w:rsid w:val="006B07F5"/>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6F99"/>
    <w:rsid w:val="00807724"/>
    <w:rsid w:val="00812E4D"/>
    <w:rsid w:val="00821DAB"/>
    <w:rsid w:val="00837915"/>
    <w:rsid w:val="00850C48"/>
    <w:rsid w:val="00852D42"/>
    <w:rsid w:val="00853570"/>
    <w:rsid w:val="00854D8B"/>
    <w:rsid w:val="00855ECE"/>
    <w:rsid w:val="0085607B"/>
    <w:rsid w:val="00856E68"/>
    <w:rsid w:val="00860B5B"/>
    <w:rsid w:val="00860C5A"/>
    <w:rsid w:val="00862B89"/>
    <w:rsid w:val="00870A0F"/>
    <w:rsid w:val="0087183E"/>
    <w:rsid w:val="00874136"/>
    <w:rsid w:val="00884364"/>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12C82"/>
    <w:rsid w:val="00914596"/>
    <w:rsid w:val="00920D0B"/>
    <w:rsid w:val="009242D9"/>
    <w:rsid w:val="009248C3"/>
    <w:rsid w:val="009275F8"/>
    <w:rsid w:val="009321FE"/>
    <w:rsid w:val="00950F23"/>
    <w:rsid w:val="00963BEA"/>
    <w:rsid w:val="00970363"/>
    <w:rsid w:val="00970784"/>
    <w:rsid w:val="009768AC"/>
    <w:rsid w:val="009805A6"/>
    <w:rsid w:val="00981E8E"/>
    <w:rsid w:val="00985898"/>
    <w:rsid w:val="00986D52"/>
    <w:rsid w:val="00997C23"/>
    <w:rsid w:val="009A206D"/>
    <w:rsid w:val="009A5277"/>
    <w:rsid w:val="009A61A0"/>
    <w:rsid w:val="009B0F18"/>
    <w:rsid w:val="009B1F27"/>
    <w:rsid w:val="009B268D"/>
    <w:rsid w:val="009B6420"/>
    <w:rsid w:val="009C0293"/>
    <w:rsid w:val="009D1BC4"/>
    <w:rsid w:val="009D2560"/>
    <w:rsid w:val="009D685A"/>
    <w:rsid w:val="009E2033"/>
    <w:rsid w:val="009E4C9B"/>
    <w:rsid w:val="009E735E"/>
    <w:rsid w:val="009E79F0"/>
    <w:rsid w:val="009F651A"/>
    <w:rsid w:val="00A00CCD"/>
    <w:rsid w:val="00A01BF4"/>
    <w:rsid w:val="00A035F1"/>
    <w:rsid w:val="00A06684"/>
    <w:rsid w:val="00A22B75"/>
    <w:rsid w:val="00A34171"/>
    <w:rsid w:val="00A35831"/>
    <w:rsid w:val="00A471EA"/>
    <w:rsid w:val="00A510C0"/>
    <w:rsid w:val="00A575D3"/>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2210"/>
    <w:rsid w:val="00AF330A"/>
    <w:rsid w:val="00B017A3"/>
    <w:rsid w:val="00B03B65"/>
    <w:rsid w:val="00B06010"/>
    <w:rsid w:val="00B1229D"/>
    <w:rsid w:val="00B23EE6"/>
    <w:rsid w:val="00B256B5"/>
    <w:rsid w:val="00B31125"/>
    <w:rsid w:val="00B3390D"/>
    <w:rsid w:val="00B41D07"/>
    <w:rsid w:val="00B4317D"/>
    <w:rsid w:val="00B4759A"/>
    <w:rsid w:val="00B64272"/>
    <w:rsid w:val="00B64531"/>
    <w:rsid w:val="00B74B8A"/>
    <w:rsid w:val="00B74D4F"/>
    <w:rsid w:val="00B8155C"/>
    <w:rsid w:val="00B932A7"/>
    <w:rsid w:val="00B95BAE"/>
    <w:rsid w:val="00BB3138"/>
    <w:rsid w:val="00BB73BD"/>
    <w:rsid w:val="00BC12AE"/>
    <w:rsid w:val="00BC67B9"/>
    <w:rsid w:val="00BD53E1"/>
    <w:rsid w:val="00BD5BE0"/>
    <w:rsid w:val="00BE05A5"/>
    <w:rsid w:val="00BE0D07"/>
    <w:rsid w:val="00BE0EBD"/>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93F76"/>
    <w:rsid w:val="00C96AB6"/>
    <w:rsid w:val="00CA1801"/>
    <w:rsid w:val="00CA3B88"/>
    <w:rsid w:val="00CA4E1A"/>
    <w:rsid w:val="00CA5A78"/>
    <w:rsid w:val="00CA5C99"/>
    <w:rsid w:val="00CC797E"/>
    <w:rsid w:val="00CD6174"/>
    <w:rsid w:val="00CE38E3"/>
    <w:rsid w:val="00CE57C8"/>
    <w:rsid w:val="00CE5C9C"/>
    <w:rsid w:val="00D01632"/>
    <w:rsid w:val="00D024D9"/>
    <w:rsid w:val="00D0311C"/>
    <w:rsid w:val="00D1043D"/>
    <w:rsid w:val="00D10B90"/>
    <w:rsid w:val="00D119C3"/>
    <w:rsid w:val="00D20C1B"/>
    <w:rsid w:val="00D21DC4"/>
    <w:rsid w:val="00D25928"/>
    <w:rsid w:val="00D25CDB"/>
    <w:rsid w:val="00D260D1"/>
    <w:rsid w:val="00D37213"/>
    <w:rsid w:val="00D50250"/>
    <w:rsid w:val="00D575CA"/>
    <w:rsid w:val="00D60658"/>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3994"/>
    <w:rsid w:val="00DB5508"/>
    <w:rsid w:val="00DC3412"/>
    <w:rsid w:val="00DC34DF"/>
    <w:rsid w:val="00DC4071"/>
    <w:rsid w:val="00DD2A0D"/>
    <w:rsid w:val="00DD36CD"/>
    <w:rsid w:val="00DE10C1"/>
    <w:rsid w:val="00DF270B"/>
    <w:rsid w:val="00DF36AC"/>
    <w:rsid w:val="00DF637D"/>
    <w:rsid w:val="00DF6D64"/>
    <w:rsid w:val="00E041E4"/>
    <w:rsid w:val="00E171CE"/>
    <w:rsid w:val="00E21D57"/>
    <w:rsid w:val="00E23FA8"/>
    <w:rsid w:val="00E2631D"/>
    <w:rsid w:val="00E27912"/>
    <w:rsid w:val="00E33AA2"/>
    <w:rsid w:val="00E3431A"/>
    <w:rsid w:val="00E37934"/>
    <w:rsid w:val="00E44BB9"/>
    <w:rsid w:val="00E47420"/>
    <w:rsid w:val="00E52190"/>
    <w:rsid w:val="00E5359E"/>
    <w:rsid w:val="00E56A1B"/>
    <w:rsid w:val="00E605C3"/>
    <w:rsid w:val="00E63BC3"/>
    <w:rsid w:val="00E63DE2"/>
    <w:rsid w:val="00E66E08"/>
    <w:rsid w:val="00E71E09"/>
    <w:rsid w:val="00E72BB5"/>
    <w:rsid w:val="00E8292C"/>
    <w:rsid w:val="00E8471F"/>
    <w:rsid w:val="00E91F09"/>
    <w:rsid w:val="00E927FC"/>
    <w:rsid w:val="00E967EB"/>
    <w:rsid w:val="00EA410B"/>
    <w:rsid w:val="00EB4632"/>
    <w:rsid w:val="00EB6E2E"/>
    <w:rsid w:val="00EC09AC"/>
    <w:rsid w:val="00EC1320"/>
    <w:rsid w:val="00EC6AA7"/>
    <w:rsid w:val="00ED5843"/>
    <w:rsid w:val="00EF3956"/>
    <w:rsid w:val="00EF4501"/>
    <w:rsid w:val="00EF740E"/>
    <w:rsid w:val="00F04DCF"/>
    <w:rsid w:val="00F073D4"/>
    <w:rsid w:val="00F10C10"/>
    <w:rsid w:val="00F14C7D"/>
    <w:rsid w:val="00F174AB"/>
    <w:rsid w:val="00F23093"/>
    <w:rsid w:val="00F30444"/>
    <w:rsid w:val="00F35FAE"/>
    <w:rsid w:val="00F361BB"/>
    <w:rsid w:val="00F4548F"/>
    <w:rsid w:val="00F55627"/>
    <w:rsid w:val="00F56EB8"/>
    <w:rsid w:val="00F61210"/>
    <w:rsid w:val="00F62691"/>
    <w:rsid w:val="00F82E3A"/>
    <w:rsid w:val="00F84D1A"/>
    <w:rsid w:val="00F90859"/>
    <w:rsid w:val="00F9169E"/>
    <w:rsid w:val="00FA6051"/>
    <w:rsid w:val="00FB0EAC"/>
    <w:rsid w:val="00FC6563"/>
    <w:rsid w:val="00FC7686"/>
    <w:rsid w:val="00FD25D7"/>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E331-E547-49D9-A085-7A551AA5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4063</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Binder Eva</cp:lastModifiedBy>
  <cp:revision>2</cp:revision>
  <cp:lastPrinted>2019-02-21T13:46:00Z</cp:lastPrinted>
  <dcterms:created xsi:type="dcterms:W3CDTF">2019-07-25T09:04:00Z</dcterms:created>
  <dcterms:modified xsi:type="dcterms:W3CDTF">2019-07-25T09:04:00Z</dcterms:modified>
</cp:coreProperties>
</file>