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FB" w:rsidRDefault="00BE26FB" w:rsidP="00446638">
      <w:pPr>
        <w:spacing w:line="360" w:lineRule="auto"/>
        <w:ind w:left="0" w:right="1268"/>
        <w:jc w:val="left"/>
        <w:rPr>
          <w:rStyle w:val="Hyperlink"/>
          <w:b/>
          <w:color w:val="auto"/>
          <w:sz w:val="28"/>
          <w:szCs w:val="28"/>
          <w:u w:val="none"/>
        </w:rPr>
      </w:pPr>
      <w:bookmarkStart w:id="0" w:name="_GoBack"/>
      <w:r>
        <w:rPr>
          <w:rStyle w:val="Hyperlink"/>
          <w:b/>
          <w:color w:val="auto"/>
          <w:sz w:val="28"/>
          <w:szCs w:val="28"/>
          <w:u w:val="none"/>
        </w:rPr>
        <w:t>Un exemple unique en son genre dans la région :</w:t>
      </w:r>
    </w:p>
    <w:p w:rsidR="00BE26FB" w:rsidRPr="009F3535" w:rsidRDefault="00BE26FB" w:rsidP="00446638">
      <w:pPr>
        <w:spacing w:line="360" w:lineRule="auto"/>
        <w:ind w:left="0" w:right="1268"/>
        <w:jc w:val="left"/>
        <w:rPr>
          <w:rStyle w:val="Hyperlink"/>
          <w:b/>
          <w:color w:val="auto"/>
          <w:szCs w:val="20"/>
          <w:u w:val="none"/>
          <w:lang w:val="en-AU"/>
        </w:rPr>
      </w:pPr>
      <w:r w:rsidRPr="00DD299C">
        <w:rPr>
          <w:rStyle w:val="Hyperlink"/>
          <w:b/>
          <w:color w:val="auto"/>
          <w:sz w:val="28"/>
          <w:szCs w:val="28"/>
          <w:u w:val="none"/>
          <w:lang w:val="en-AU"/>
        </w:rPr>
        <w:t>Avec son « Activity Garden », TGW propose un espace inhabituel pour le travail, les loisirs et le sport</w:t>
      </w:r>
      <w:bookmarkEnd w:id="0"/>
      <w:r w:rsidRPr="00DD299C">
        <w:rPr>
          <w:rStyle w:val="Hyperlink"/>
          <w:b/>
          <w:color w:val="auto"/>
          <w:sz w:val="28"/>
          <w:szCs w:val="28"/>
          <w:u w:val="none"/>
          <w:lang w:val="en-AU"/>
        </w:rPr>
        <w:br/>
      </w:r>
    </w:p>
    <w:p w:rsidR="00B46C58" w:rsidRPr="00DD299C" w:rsidRDefault="005344E3" w:rsidP="00660132">
      <w:pPr>
        <w:pStyle w:val="Listenabsatz"/>
        <w:numPr>
          <w:ilvl w:val="0"/>
          <w:numId w:val="11"/>
        </w:numPr>
        <w:spacing w:line="360" w:lineRule="auto"/>
        <w:ind w:left="714" w:right="1693" w:hanging="357"/>
        <w:jc w:val="left"/>
        <w:rPr>
          <w:rFonts w:eastAsia="Times New Roman" w:cs="Arial"/>
          <w:b/>
          <w:bCs/>
          <w:iCs/>
          <w:sz w:val="24"/>
          <w:szCs w:val="24"/>
          <w:lang w:val="en-AU"/>
        </w:rPr>
      </w:pPr>
      <w:r w:rsidRPr="00DD299C">
        <w:rPr>
          <w:rFonts w:eastAsia="Times New Roman" w:cs="Arial"/>
          <w:b/>
          <w:bCs/>
          <w:iCs/>
          <w:sz w:val="24"/>
          <w:szCs w:val="24"/>
          <w:lang w:val="en-AU"/>
        </w:rPr>
        <w:t>Pour les collaborateurs de TGW et leurs familles</w:t>
      </w:r>
    </w:p>
    <w:p w:rsidR="00312E2D" w:rsidRPr="00312E2D" w:rsidRDefault="00D15C97" w:rsidP="00312E2D">
      <w:pPr>
        <w:pStyle w:val="Listenabsatz"/>
        <w:numPr>
          <w:ilvl w:val="0"/>
          <w:numId w:val="11"/>
        </w:numPr>
        <w:spacing w:line="360" w:lineRule="auto"/>
        <w:ind w:right="1695"/>
        <w:jc w:val="left"/>
        <w:rPr>
          <w:b/>
          <w:sz w:val="24"/>
          <w:szCs w:val="24"/>
        </w:rPr>
      </w:pPr>
      <w:r>
        <w:rPr>
          <w:rFonts w:eastAsia="Times New Roman" w:cs="Arial"/>
          <w:b/>
          <w:bCs/>
          <w:iCs/>
          <w:sz w:val="24"/>
          <w:szCs w:val="24"/>
        </w:rPr>
        <w:t>Réunir travail, loisirs et sport</w:t>
      </w:r>
    </w:p>
    <w:p w:rsidR="00063ACC" w:rsidRDefault="00063ACC" w:rsidP="00063ACC">
      <w:pPr>
        <w:pStyle w:val="Listenabsatz"/>
        <w:numPr>
          <w:ilvl w:val="0"/>
          <w:numId w:val="11"/>
        </w:numPr>
        <w:spacing w:line="360" w:lineRule="auto"/>
        <w:ind w:left="714" w:right="1693" w:hanging="357"/>
        <w:jc w:val="left"/>
        <w:rPr>
          <w:rFonts w:eastAsia="Times New Roman" w:cs="Arial"/>
          <w:b/>
          <w:bCs/>
          <w:iCs/>
          <w:sz w:val="24"/>
          <w:szCs w:val="24"/>
        </w:rPr>
      </w:pPr>
      <w:r>
        <w:rPr>
          <w:rFonts w:eastAsia="Times New Roman" w:cs="Arial"/>
          <w:b/>
          <w:bCs/>
          <w:iCs/>
          <w:sz w:val="24"/>
          <w:szCs w:val="24"/>
        </w:rPr>
        <w:t>Parc Motricité, terrain de sport, piste de course et</w:t>
      </w:r>
    </w:p>
    <w:p w:rsidR="00063ACC" w:rsidRPr="00312E2D" w:rsidRDefault="00063ACC" w:rsidP="00063ACC">
      <w:pPr>
        <w:pStyle w:val="Listenabsatz"/>
        <w:spacing w:line="360" w:lineRule="auto"/>
        <w:ind w:left="714" w:right="1693"/>
        <w:jc w:val="left"/>
        <w:rPr>
          <w:rFonts w:eastAsia="Times New Roman" w:cs="Arial"/>
          <w:b/>
          <w:bCs/>
          <w:iCs/>
          <w:sz w:val="24"/>
          <w:szCs w:val="24"/>
        </w:rPr>
      </w:pPr>
      <w:r>
        <w:rPr>
          <w:rFonts w:eastAsia="Times New Roman" w:cs="Arial"/>
          <w:b/>
          <w:bCs/>
          <w:iCs/>
          <w:sz w:val="24"/>
          <w:szCs w:val="24"/>
        </w:rPr>
        <w:t>travail à l'air libre</w:t>
      </w:r>
    </w:p>
    <w:p w:rsidR="004376CF" w:rsidRDefault="004376CF" w:rsidP="004376CF">
      <w:pPr>
        <w:pStyle w:val="Listenabsatz"/>
        <w:spacing w:line="360" w:lineRule="auto"/>
        <w:ind w:left="0" w:right="1695"/>
        <w:rPr>
          <w:rStyle w:val="Hyperlink"/>
          <w:b/>
          <w:color w:val="auto"/>
          <w:u w:val="none"/>
        </w:rPr>
      </w:pPr>
    </w:p>
    <w:p w:rsidR="003241EB" w:rsidRPr="00DD299C" w:rsidRDefault="003856E8" w:rsidP="004376CF">
      <w:pPr>
        <w:pStyle w:val="Listenabsatz"/>
        <w:spacing w:line="360" w:lineRule="auto"/>
        <w:ind w:left="0" w:right="1695"/>
        <w:rPr>
          <w:rStyle w:val="Hyperlink"/>
          <w:b/>
          <w:color w:val="auto"/>
          <w:u w:val="none"/>
          <w:lang w:val="en-AU"/>
        </w:rPr>
      </w:pPr>
      <w:r>
        <w:rPr>
          <w:rStyle w:val="Hyperlink"/>
          <w:b/>
          <w:color w:val="auto"/>
          <w:u w:val="none"/>
        </w:rPr>
        <w:t xml:space="preserve">(Marchtrenk, </w:t>
      </w:r>
      <w:r w:rsidR="00DD299C">
        <w:rPr>
          <w:rFonts w:cs="Arial"/>
          <w:b/>
          <w:szCs w:val="20"/>
          <w:lang w:val="fr-FR"/>
        </w:rPr>
        <w:t>Autriche, 11</w:t>
      </w:r>
      <w:r w:rsidR="00DD299C" w:rsidRPr="00FE3AFB">
        <w:rPr>
          <w:rFonts w:cs="Arial"/>
          <w:b/>
          <w:szCs w:val="20"/>
          <w:lang w:val="fr-FR"/>
        </w:rPr>
        <w:t xml:space="preserve"> septembre</w:t>
      </w:r>
      <w:r>
        <w:rPr>
          <w:rStyle w:val="Hyperlink"/>
          <w:b/>
          <w:color w:val="auto"/>
          <w:u w:val="none"/>
        </w:rPr>
        <w:t xml:space="preserve">) À côté du siège de TGW à Marchtrenk est né au cours de ces derniers mois l'Activity Garden. </w:t>
      </w:r>
      <w:r w:rsidRPr="00DD299C">
        <w:rPr>
          <w:rStyle w:val="Hyperlink"/>
          <w:b/>
          <w:color w:val="auto"/>
          <w:u w:val="none"/>
          <w:lang w:val="en-AU"/>
        </w:rPr>
        <w:t>Cet espace extérieur de 9 000 m</w:t>
      </w:r>
      <w:r w:rsidRPr="00DD299C">
        <w:rPr>
          <w:rStyle w:val="Hyperlink"/>
          <w:b/>
          <w:bCs/>
          <w:color w:val="auto"/>
          <w:u w:val="none"/>
          <w:vertAlign w:val="superscript"/>
          <w:lang w:val="en-AU"/>
        </w:rPr>
        <w:t>2</w:t>
      </w:r>
      <w:r w:rsidRPr="00DD299C">
        <w:rPr>
          <w:rStyle w:val="Hyperlink"/>
          <w:b/>
          <w:color w:val="auto"/>
          <w:u w:val="none"/>
          <w:lang w:val="en-AU"/>
        </w:rPr>
        <w:t xml:space="preserve"> réunissant travail, loisirs et sport a été réalisé exclusivement pour les collaborateurs de TGW et leurs familles. Dans le grand parc Motricité, ils peuvent s'entraîner pour améliorer coordination, équilibre et endurance. Ils disposent en sus d'un terrain de sport, d'une piste de course et de pavillons pour le yoga et le fitness.</w:t>
      </w:r>
    </w:p>
    <w:p w:rsidR="00B46C58" w:rsidRPr="00DD299C" w:rsidRDefault="00B46C58" w:rsidP="00151FD8">
      <w:pPr>
        <w:spacing w:line="360" w:lineRule="auto"/>
        <w:ind w:left="0" w:right="1695"/>
        <w:rPr>
          <w:rStyle w:val="Hyperlink"/>
          <w:color w:val="auto"/>
          <w:u w:val="none"/>
          <w:lang w:val="en-AU"/>
        </w:rPr>
      </w:pPr>
    </w:p>
    <w:p w:rsidR="00151FD8" w:rsidRPr="00DD299C" w:rsidRDefault="00151FD8" w:rsidP="00DB15DC">
      <w:pPr>
        <w:spacing w:line="360" w:lineRule="auto"/>
        <w:ind w:left="0" w:right="1695"/>
        <w:rPr>
          <w:rStyle w:val="Hyperlink"/>
          <w:color w:val="auto"/>
          <w:u w:val="none"/>
          <w:lang w:val="en-AU"/>
        </w:rPr>
      </w:pPr>
      <w:r w:rsidRPr="00DD299C">
        <w:rPr>
          <w:rStyle w:val="Hyperlink"/>
          <w:color w:val="auto"/>
          <w:u w:val="none"/>
          <w:lang w:val="en-AU"/>
        </w:rPr>
        <w:t>« L'Activity Garden est vraiment unique en son genre », confirme Harald Schröpf, CEO du TGW Logistics Group. « Il est utilisé par beaucoup de nos 1 900 collaborateurs de Haute-Autriche pour pratiquer le sport et le fitness, décompresser pendant les pauses de midi ou organiser des réunions en plein air. En outre, ils peuvent s'y rendre avec leur famille le week-end ou le soir, et même organiser un barbecue. »</w:t>
      </w:r>
    </w:p>
    <w:p w:rsidR="003A23C4" w:rsidRPr="00DD299C" w:rsidRDefault="003A23C4" w:rsidP="00DB15DC">
      <w:pPr>
        <w:spacing w:line="360" w:lineRule="auto"/>
        <w:ind w:left="0" w:right="1695"/>
        <w:rPr>
          <w:rStyle w:val="Hyperlink"/>
          <w:color w:val="auto"/>
          <w:u w:val="none"/>
          <w:lang w:val="en-AU"/>
        </w:rPr>
      </w:pPr>
    </w:p>
    <w:p w:rsidR="002507CD" w:rsidRPr="00DD299C" w:rsidRDefault="002507CD" w:rsidP="00DB15DC">
      <w:pPr>
        <w:spacing w:line="360" w:lineRule="auto"/>
        <w:ind w:left="0" w:right="1695"/>
        <w:rPr>
          <w:rStyle w:val="Hyperlink"/>
          <w:b/>
          <w:color w:val="auto"/>
          <w:u w:val="none"/>
          <w:lang w:val="en-AU"/>
        </w:rPr>
      </w:pPr>
      <w:r w:rsidRPr="00DD299C">
        <w:rPr>
          <w:rStyle w:val="Hyperlink"/>
          <w:b/>
          <w:color w:val="auto"/>
          <w:u w:val="none"/>
          <w:lang w:val="en-AU"/>
        </w:rPr>
        <w:t xml:space="preserve">Travail, loisirs et sport </w:t>
      </w:r>
    </w:p>
    <w:p w:rsidR="00DB15DC" w:rsidRPr="00DD299C" w:rsidRDefault="00DB15DC" w:rsidP="00DB15DC">
      <w:pPr>
        <w:spacing w:line="360" w:lineRule="auto"/>
        <w:ind w:left="0" w:right="1695"/>
        <w:rPr>
          <w:rStyle w:val="Hyperlink"/>
          <w:color w:val="auto"/>
          <w:u w:val="none"/>
          <w:lang w:val="en-AU"/>
        </w:rPr>
      </w:pPr>
    </w:p>
    <w:p w:rsidR="00C96791" w:rsidRPr="00DD299C" w:rsidRDefault="003B15AD" w:rsidP="00D65CBF">
      <w:pPr>
        <w:spacing w:line="360" w:lineRule="auto"/>
        <w:ind w:left="0" w:right="1693"/>
        <w:rPr>
          <w:rStyle w:val="Hyperlink"/>
          <w:color w:val="auto"/>
          <w:u w:val="none"/>
          <w:lang w:val="en-AU"/>
        </w:rPr>
      </w:pPr>
      <w:r w:rsidRPr="00DD299C">
        <w:rPr>
          <w:rStyle w:val="Hyperlink"/>
          <w:color w:val="auto"/>
          <w:u w:val="none"/>
          <w:lang w:val="en-AU"/>
        </w:rPr>
        <w:t>Au centre de l'Activity Garden trône le parc Motricité : il offre la possibilité de s'entraîner sur différentes stations pour améliorer coordination, puissance et endurance. Par exemple, avec les parcours d'équilibre et d'escalade, une balançoire debout ou des installations d'« assise dynamique ». Les appareils ont été développés selon des critères définis par les sciences du sport pour mettre l'accent sur la coordination, la puissance, la rapidité et la mobilité.</w:t>
      </w:r>
    </w:p>
    <w:p w:rsidR="00C96791" w:rsidRPr="00DD299C" w:rsidRDefault="00C96791" w:rsidP="00D65CBF">
      <w:pPr>
        <w:spacing w:line="360" w:lineRule="auto"/>
        <w:ind w:left="0" w:right="1693"/>
        <w:rPr>
          <w:rStyle w:val="Hyperlink"/>
          <w:color w:val="auto"/>
          <w:u w:val="none"/>
          <w:lang w:val="en-AU"/>
        </w:rPr>
      </w:pPr>
    </w:p>
    <w:p w:rsidR="00A92B73" w:rsidRPr="00DD299C" w:rsidRDefault="0059489A" w:rsidP="00343C9F">
      <w:pPr>
        <w:spacing w:line="360" w:lineRule="auto"/>
        <w:ind w:left="0" w:right="1693"/>
        <w:rPr>
          <w:rStyle w:val="Hyperlink"/>
          <w:color w:val="auto"/>
          <w:u w:val="none"/>
          <w:lang w:val="en-AU"/>
        </w:rPr>
      </w:pPr>
      <w:r w:rsidRPr="00DD299C">
        <w:rPr>
          <w:rStyle w:val="Hyperlink"/>
          <w:color w:val="auto"/>
          <w:u w:val="none"/>
          <w:lang w:val="en-AU"/>
        </w:rPr>
        <w:t>« TGW est une entreprise dynamique, orientée sur les performances. Nous ne pouvons réaliser nos projets internationaux qu'à l'aide de collaborateurs motivés. C'est pourquoi nous voulons créer un environnement dans lequel ils se sentent bien et leur permettant de développer leur potentiel, en parfaite harmonie avec notre philosophie ‹ Se concentrer sur l'humain – apprendre et s'épanouir › », souligne Harald Schröpf.</w:t>
      </w:r>
    </w:p>
    <w:p w:rsidR="004C3F81" w:rsidRPr="00DD299C" w:rsidRDefault="00C53C6C" w:rsidP="00343C9F">
      <w:pPr>
        <w:spacing w:line="360" w:lineRule="auto"/>
        <w:ind w:left="0" w:right="1693"/>
        <w:rPr>
          <w:rStyle w:val="Hyperlink"/>
          <w:color w:val="auto"/>
          <w:u w:val="none"/>
          <w:lang w:val="en-AU"/>
        </w:rPr>
      </w:pPr>
      <w:r w:rsidRPr="00DD299C">
        <w:rPr>
          <w:rStyle w:val="Hyperlink"/>
          <w:color w:val="auto"/>
          <w:u w:val="none"/>
          <w:lang w:val="en-AU"/>
        </w:rPr>
        <w:lastRenderedPageBreak/>
        <w:t>Le spécialiste de l'intralogistique a investi dans son TGW Evolution Park de Marchtrenk environ 55 millions d'euros : Un environnement de travail moderne avec plus de 700 postes de travail et deux halles, pour le prémontage et la fabrication. Sur ses 74 500 m² sont aussi installés un restaurant d'entreprise, la structure d'accueil et de garde d'enfant pour collaborateurs TGW Zwergennest récompensée du prix Felix Familia et un studio de fitness.</w:t>
      </w:r>
    </w:p>
    <w:p w:rsidR="00A92B73" w:rsidRPr="00DD299C" w:rsidRDefault="00A92B73" w:rsidP="00343C9F">
      <w:pPr>
        <w:spacing w:line="360" w:lineRule="auto"/>
        <w:ind w:left="0" w:right="1693"/>
        <w:rPr>
          <w:rStyle w:val="Hyperlink"/>
          <w:color w:val="auto"/>
          <w:u w:val="none"/>
          <w:lang w:val="en-AU"/>
        </w:rPr>
      </w:pPr>
    </w:p>
    <w:p w:rsidR="00343C9F" w:rsidRPr="00DD299C" w:rsidRDefault="00343C9F" w:rsidP="00343C9F">
      <w:pPr>
        <w:spacing w:line="360" w:lineRule="auto"/>
        <w:ind w:left="0" w:right="1693"/>
        <w:rPr>
          <w:rStyle w:val="Hyperlink"/>
          <w:b/>
          <w:color w:val="auto"/>
          <w:u w:val="none"/>
          <w:lang w:val="en-AU"/>
        </w:rPr>
      </w:pPr>
      <w:r w:rsidRPr="00DD299C">
        <w:rPr>
          <w:rStyle w:val="Hyperlink"/>
          <w:b/>
          <w:color w:val="auto"/>
          <w:u w:val="none"/>
          <w:lang w:val="en-AU"/>
        </w:rPr>
        <w:t>Travailler en plein air</w:t>
      </w:r>
    </w:p>
    <w:p w:rsidR="00343C9F" w:rsidRPr="00DD299C" w:rsidRDefault="00343C9F" w:rsidP="00343C9F">
      <w:pPr>
        <w:spacing w:line="360" w:lineRule="auto"/>
        <w:ind w:left="0" w:right="1695"/>
        <w:rPr>
          <w:rStyle w:val="Hyperlink"/>
          <w:color w:val="auto"/>
          <w:u w:val="none"/>
          <w:lang w:val="en-AU"/>
        </w:rPr>
      </w:pPr>
    </w:p>
    <w:p w:rsidR="00C53C6C" w:rsidRPr="00DD299C" w:rsidRDefault="00343C9F" w:rsidP="00151FD8">
      <w:pPr>
        <w:spacing w:line="360" w:lineRule="auto"/>
        <w:ind w:left="0" w:right="1695"/>
        <w:rPr>
          <w:rStyle w:val="Hyperlink"/>
          <w:color w:val="auto"/>
          <w:u w:val="none"/>
          <w:lang w:val="en-AU"/>
        </w:rPr>
      </w:pPr>
      <w:r w:rsidRPr="00DD299C">
        <w:rPr>
          <w:rStyle w:val="Hyperlink"/>
          <w:color w:val="auto"/>
          <w:u w:val="none"/>
          <w:lang w:val="en-AU"/>
        </w:rPr>
        <w:t>L'Activity Garden offre aussi un environnement optimal pour, de temps en temps, sortir travailler à l'air libre. « Lorsque le temps s'y prête, les réunions peuvent se faire dans un des pavillons extérieurs », confirme Jörg Scheithauer, CFO du TGW Logistics Group. « On peut aussi faire quelques pas, recharger ses batteries et s'aérer la tête pour pouvoir mieux se concentrer. Nous nous réjouissons de voir le succès de l'Activity Garden auprès des collaborateurs de la société et de leurs familles qui en profitent intensément »</w:t>
      </w:r>
    </w:p>
    <w:p w:rsidR="00E53F65" w:rsidRPr="00DD299C" w:rsidRDefault="00E53F65" w:rsidP="00151FD8">
      <w:pPr>
        <w:spacing w:line="360" w:lineRule="auto"/>
        <w:ind w:left="0" w:right="1695"/>
        <w:rPr>
          <w:rStyle w:val="Hyperlink"/>
          <w:color w:val="auto"/>
          <w:u w:val="none"/>
          <w:lang w:val="en-AU"/>
        </w:rPr>
      </w:pPr>
    </w:p>
    <w:p w:rsidR="00E53F65" w:rsidRPr="00DD299C" w:rsidRDefault="00E53F65" w:rsidP="00151FD8">
      <w:pPr>
        <w:spacing w:line="360" w:lineRule="auto"/>
        <w:ind w:left="0" w:right="1695"/>
        <w:rPr>
          <w:rStyle w:val="Hyperlink"/>
          <w:color w:val="auto"/>
          <w:u w:val="none"/>
          <w:lang w:val="en-AU"/>
        </w:rPr>
      </w:pPr>
    </w:p>
    <w:p w:rsidR="00C53C6C" w:rsidRPr="00DD299C" w:rsidRDefault="00C53C6C" w:rsidP="00151FD8">
      <w:pPr>
        <w:spacing w:line="360" w:lineRule="auto"/>
        <w:ind w:left="0" w:right="1695"/>
        <w:rPr>
          <w:rStyle w:val="Hyperlink"/>
          <w:color w:val="auto"/>
          <w:u w:val="none"/>
          <w:lang w:val="en-AU"/>
        </w:rPr>
      </w:pPr>
    </w:p>
    <w:p w:rsidR="00C53C6C" w:rsidRPr="00DD299C" w:rsidRDefault="00C53C6C" w:rsidP="00151FD8">
      <w:pPr>
        <w:spacing w:line="360" w:lineRule="auto"/>
        <w:ind w:left="0" w:right="1695"/>
        <w:rPr>
          <w:rStyle w:val="Hyperlink"/>
          <w:color w:val="auto"/>
          <w:u w:val="none"/>
          <w:lang w:val="en-AU"/>
        </w:rPr>
      </w:pPr>
    </w:p>
    <w:p w:rsidR="00C53C6C" w:rsidRPr="00DD299C" w:rsidRDefault="00C53C6C" w:rsidP="00151FD8">
      <w:pPr>
        <w:spacing w:line="360" w:lineRule="auto"/>
        <w:ind w:left="0" w:right="1695"/>
        <w:rPr>
          <w:rStyle w:val="Hyperlink"/>
          <w:color w:val="auto"/>
          <w:u w:val="none"/>
          <w:lang w:val="en-AU"/>
        </w:rPr>
      </w:pPr>
    </w:p>
    <w:p w:rsidR="00C53C6C" w:rsidRPr="00DD299C" w:rsidRDefault="00C53C6C" w:rsidP="00151FD8">
      <w:pPr>
        <w:spacing w:line="360" w:lineRule="auto"/>
        <w:ind w:left="0" w:right="1695"/>
        <w:rPr>
          <w:rStyle w:val="Hyperlink"/>
          <w:color w:val="auto"/>
          <w:u w:val="none"/>
          <w:lang w:val="en-AU"/>
        </w:rPr>
      </w:pPr>
    </w:p>
    <w:p w:rsidR="00C53C6C" w:rsidRPr="00DD299C" w:rsidRDefault="00C53C6C" w:rsidP="00151FD8">
      <w:pPr>
        <w:spacing w:line="360" w:lineRule="auto"/>
        <w:ind w:left="0" w:right="1695"/>
        <w:rPr>
          <w:rStyle w:val="Hyperlink"/>
          <w:color w:val="auto"/>
          <w:u w:val="none"/>
          <w:lang w:val="en-AU"/>
        </w:rPr>
      </w:pPr>
    </w:p>
    <w:p w:rsidR="00C53C6C" w:rsidRPr="00DD299C" w:rsidRDefault="00C53C6C" w:rsidP="00151FD8">
      <w:pPr>
        <w:spacing w:line="360" w:lineRule="auto"/>
        <w:ind w:left="0" w:right="1695"/>
        <w:rPr>
          <w:rStyle w:val="Hyperlink"/>
          <w:color w:val="auto"/>
          <w:u w:val="none"/>
          <w:lang w:val="en-AU"/>
        </w:rPr>
      </w:pPr>
    </w:p>
    <w:p w:rsidR="00C53C6C" w:rsidRPr="00DD299C" w:rsidRDefault="00C53C6C" w:rsidP="00151FD8">
      <w:pPr>
        <w:spacing w:line="360" w:lineRule="auto"/>
        <w:ind w:left="0" w:right="1695"/>
        <w:rPr>
          <w:rStyle w:val="Hyperlink"/>
          <w:color w:val="auto"/>
          <w:u w:val="none"/>
          <w:lang w:val="en-AU"/>
        </w:rPr>
      </w:pPr>
    </w:p>
    <w:p w:rsidR="00C53C6C" w:rsidRPr="00DD299C" w:rsidRDefault="00C53C6C" w:rsidP="00151FD8">
      <w:pPr>
        <w:spacing w:line="360" w:lineRule="auto"/>
        <w:ind w:left="0" w:right="1695"/>
        <w:rPr>
          <w:rStyle w:val="Hyperlink"/>
          <w:color w:val="auto"/>
          <w:u w:val="none"/>
          <w:lang w:val="en-AU"/>
        </w:rPr>
      </w:pPr>
    </w:p>
    <w:p w:rsidR="00C53C6C" w:rsidRPr="00DD299C" w:rsidRDefault="00C53C6C" w:rsidP="00151FD8">
      <w:pPr>
        <w:spacing w:line="360" w:lineRule="auto"/>
        <w:ind w:left="0" w:right="1695"/>
        <w:rPr>
          <w:rStyle w:val="Hyperlink"/>
          <w:color w:val="auto"/>
          <w:u w:val="none"/>
          <w:lang w:val="en-AU"/>
        </w:rPr>
      </w:pPr>
    </w:p>
    <w:p w:rsidR="00C53C6C" w:rsidRPr="00DD299C" w:rsidRDefault="00C53C6C" w:rsidP="00151FD8">
      <w:pPr>
        <w:spacing w:line="360" w:lineRule="auto"/>
        <w:ind w:left="0" w:right="1695"/>
        <w:rPr>
          <w:rStyle w:val="Hyperlink"/>
          <w:color w:val="auto"/>
          <w:u w:val="none"/>
          <w:lang w:val="en-AU"/>
        </w:rPr>
      </w:pPr>
    </w:p>
    <w:p w:rsidR="00C53C6C" w:rsidRPr="00DD299C" w:rsidRDefault="00C53C6C" w:rsidP="00151FD8">
      <w:pPr>
        <w:spacing w:line="360" w:lineRule="auto"/>
        <w:ind w:left="0" w:right="1695"/>
        <w:rPr>
          <w:rStyle w:val="Hyperlink"/>
          <w:color w:val="auto"/>
          <w:u w:val="none"/>
          <w:lang w:val="en-AU"/>
        </w:rPr>
      </w:pPr>
    </w:p>
    <w:p w:rsidR="0015075A" w:rsidRPr="00DD299C" w:rsidRDefault="0015075A" w:rsidP="00151FD8">
      <w:pPr>
        <w:spacing w:line="360" w:lineRule="auto"/>
        <w:ind w:left="0" w:right="1695"/>
        <w:rPr>
          <w:rStyle w:val="Hyperlink"/>
          <w:color w:val="auto"/>
          <w:u w:val="none"/>
          <w:lang w:val="en-AU"/>
        </w:rPr>
      </w:pPr>
    </w:p>
    <w:p w:rsidR="0015075A" w:rsidRPr="00DD299C" w:rsidRDefault="0015075A" w:rsidP="00151FD8">
      <w:pPr>
        <w:spacing w:line="360" w:lineRule="auto"/>
        <w:ind w:left="0" w:right="1695"/>
        <w:rPr>
          <w:rStyle w:val="Hyperlink"/>
          <w:color w:val="auto"/>
          <w:u w:val="none"/>
          <w:lang w:val="en-AU"/>
        </w:rPr>
      </w:pPr>
    </w:p>
    <w:p w:rsidR="0015075A" w:rsidRPr="00DD299C" w:rsidRDefault="0015075A" w:rsidP="00151FD8">
      <w:pPr>
        <w:spacing w:line="360" w:lineRule="auto"/>
        <w:ind w:left="0" w:right="1695"/>
        <w:rPr>
          <w:rStyle w:val="Hyperlink"/>
          <w:color w:val="auto"/>
          <w:u w:val="none"/>
          <w:lang w:val="en-AU"/>
        </w:rPr>
      </w:pPr>
    </w:p>
    <w:p w:rsidR="0015075A" w:rsidRPr="00DD299C" w:rsidRDefault="0015075A" w:rsidP="00151FD8">
      <w:pPr>
        <w:spacing w:line="360" w:lineRule="auto"/>
        <w:ind w:left="0" w:right="1695"/>
        <w:rPr>
          <w:rStyle w:val="Hyperlink"/>
          <w:color w:val="auto"/>
          <w:u w:val="none"/>
          <w:lang w:val="en-AU"/>
        </w:rPr>
      </w:pPr>
    </w:p>
    <w:p w:rsidR="006B173C" w:rsidRPr="00DD299C" w:rsidRDefault="006B173C" w:rsidP="00151FD8">
      <w:pPr>
        <w:spacing w:line="360" w:lineRule="auto"/>
        <w:ind w:left="0" w:right="1695"/>
        <w:rPr>
          <w:rStyle w:val="Hyperlink"/>
          <w:color w:val="auto"/>
          <w:u w:val="none"/>
          <w:lang w:val="en-AU"/>
        </w:rPr>
      </w:pPr>
    </w:p>
    <w:p w:rsidR="006B173C" w:rsidRPr="00DD299C" w:rsidRDefault="006B173C" w:rsidP="00151FD8">
      <w:pPr>
        <w:spacing w:line="360" w:lineRule="auto"/>
        <w:ind w:left="0" w:right="1695"/>
        <w:rPr>
          <w:rStyle w:val="Hyperlink"/>
          <w:color w:val="auto"/>
          <w:u w:val="none"/>
          <w:lang w:val="en-AU"/>
        </w:rPr>
      </w:pPr>
    </w:p>
    <w:p w:rsidR="00A02AD2" w:rsidRPr="00DD299C" w:rsidRDefault="00A02AD2" w:rsidP="00151FD8">
      <w:pPr>
        <w:spacing w:line="360" w:lineRule="auto"/>
        <w:ind w:left="0" w:right="1695"/>
        <w:rPr>
          <w:rStyle w:val="Hyperlink"/>
          <w:color w:val="auto"/>
          <w:u w:val="none"/>
          <w:lang w:val="en-AU"/>
        </w:rPr>
      </w:pPr>
    </w:p>
    <w:p w:rsidR="00A02AD2" w:rsidRPr="00DD299C" w:rsidRDefault="00A02AD2" w:rsidP="00151FD8">
      <w:pPr>
        <w:spacing w:line="360" w:lineRule="auto"/>
        <w:ind w:left="0" w:right="1695"/>
        <w:rPr>
          <w:rStyle w:val="Hyperlink"/>
          <w:color w:val="auto"/>
          <w:u w:val="none"/>
          <w:lang w:val="en-AU"/>
        </w:rPr>
      </w:pPr>
    </w:p>
    <w:p w:rsidR="00652CDE" w:rsidRPr="00DD299C" w:rsidRDefault="00652CDE" w:rsidP="00151FD8">
      <w:pPr>
        <w:spacing w:line="360" w:lineRule="auto"/>
        <w:ind w:left="0" w:right="1695"/>
        <w:rPr>
          <w:rStyle w:val="Hyperlink"/>
          <w:color w:val="auto"/>
          <w:u w:val="none"/>
          <w:lang w:val="en-AU"/>
        </w:rPr>
      </w:pPr>
    </w:p>
    <w:p w:rsidR="00484352" w:rsidRPr="00DD299C" w:rsidRDefault="00CD6D8A" w:rsidP="00151FD8">
      <w:pPr>
        <w:spacing w:line="360" w:lineRule="auto"/>
        <w:ind w:left="0" w:right="1695"/>
        <w:rPr>
          <w:lang w:val="en-AU"/>
        </w:rPr>
      </w:pPr>
      <w:hyperlink r:id="rId8" w:history="1">
        <w:r w:rsidR="000B1C04" w:rsidRPr="00DD299C">
          <w:rPr>
            <w:rStyle w:val="Hyperlink"/>
            <w:lang w:val="en-AU"/>
          </w:rPr>
          <w:t>www.tgw-group.com</w:t>
        </w:r>
      </w:hyperlink>
    </w:p>
    <w:p w:rsidR="000B1C04" w:rsidRPr="004C3F81" w:rsidRDefault="000B1C04" w:rsidP="00151FD8">
      <w:pPr>
        <w:spacing w:line="360" w:lineRule="auto"/>
        <w:ind w:left="0" w:right="1695"/>
        <w:rPr>
          <w:rStyle w:val="Hyperlink"/>
          <w:color w:val="auto"/>
          <w:u w:val="none"/>
          <w:lang w:val="en-AU"/>
        </w:rPr>
      </w:pPr>
    </w:p>
    <w:p w:rsidR="00643AD4" w:rsidRPr="004C3F81" w:rsidRDefault="00643AD4" w:rsidP="00151FD8">
      <w:pPr>
        <w:spacing w:line="360" w:lineRule="auto"/>
        <w:ind w:left="0" w:right="1695"/>
        <w:rPr>
          <w:rStyle w:val="Hyperlink"/>
          <w:color w:val="auto"/>
          <w:u w:val="none"/>
          <w:lang w:val="en-AU"/>
        </w:rPr>
      </w:pPr>
    </w:p>
    <w:p w:rsidR="00E53F65" w:rsidRPr="004C3F81" w:rsidRDefault="00E53F65" w:rsidP="00151FD8">
      <w:pPr>
        <w:spacing w:line="360" w:lineRule="auto"/>
        <w:ind w:left="0" w:right="1695"/>
        <w:rPr>
          <w:rStyle w:val="Hyperlink"/>
          <w:b/>
          <w:color w:val="auto"/>
          <w:u w:val="none"/>
          <w:lang w:val="en-AU"/>
        </w:rPr>
      </w:pPr>
      <w:r w:rsidRPr="00DD299C">
        <w:rPr>
          <w:rStyle w:val="Hyperlink"/>
          <w:b/>
          <w:color w:val="auto"/>
          <w:u w:val="none"/>
          <w:lang w:val="en-AU"/>
        </w:rPr>
        <w:t>TGW Activity Garden</w:t>
      </w:r>
    </w:p>
    <w:p w:rsidR="005F275F" w:rsidRPr="00DD299C" w:rsidRDefault="00E53F65" w:rsidP="00D66DB3">
      <w:pPr>
        <w:pStyle w:val="Listenabsatz"/>
        <w:numPr>
          <w:ilvl w:val="0"/>
          <w:numId w:val="13"/>
        </w:numPr>
        <w:spacing w:line="360" w:lineRule="auto"/>
        <w:ind w:right="1695"/>
        <w:jc w:val="left"/>
        <w:rPr>
          <w:rStyle w:val="Hyperlink"/>
          <w:color w:val="auto"/>
          <w:u w:val="none"/>
          <w:lang w:val="en-AU"/>
        </w:rPr>
      </w:pPr>
      <w:r w:rsidRPr="00DD299C">
        <w:rPr>
          <w:rStyle w:val="Hyperlink"/>
          <w:color w:val="auto"/>
          <w:u w:val="none"/>
          <w:lang w:val="en-AU"/>
        </w:rPr>
        <w:t>9 000 m² pour le sport, le travail en plein air et les loisirs</w:t>
      </w:r>
    </w:p>
    <w:p w:rsidR="0021337C" w:rsidRPr="00DD299C" w:rsidRDefault="00B61709" w:rsidP="00D66DB3">
      <w:pPr>
        <w:pStyle w:val="Listenabsatz"/>
        <w:numPr>
          <w:ilvl w:val="0"/>
          <w:numId w:val="13"/>
        </w:numPr>
        <w:spacing w:line="360" w:lineRule="auto"/>
        <w:ind w:right="1695"/>
        <w:jc w:val="left"/>
        <w:rPr>
          <w:rStyle w:val="Hyperlink"/>
          <w:color w:val="auto"/>
          <w:u w:val="none"/>
          <w:lang w:val="en-AU"/>
        </w:rPr>
      </w:pPr>
      <w:r w:rsidRPr="00DD299C">
        <w:rPr>
          <w:rStyle w:val="Hyperlink"/>
          <w:color w:val="auto"/>
          <w:u w:val="none"/>
          <w:lang w:val="en-AU"/>
        </w:rPr>
        <w:t>Premier coup de pioche à l'automne 2018, inauguration en août 2019</w:t>
      </w:r>
    </w:p>
    <w:p w:rsidR="00372774" w:rsidRPr="00DD299C" w:rsidRDefault="00372774" w:rsidP="00D66DB3">
      <w:pPr>
        <w:pStyle w:val="Listenabsatz"/>
        <w:numPr>
          <w:ilvl w:val="0"/>
          <w:numId w:val="13"/>
        </w:numPr>
        <w:spacing w:line="360" w:lineRule="auto"/>
        <w:ind w:right="1695"/>
        <w:jc w:val="left"/>
        <w:rPr>
          <w:rStyle w:val="Hyperlink"/>
          <w:color w:val="auto"/>
          <w:u w:val="none"/>
          <w:lang w:val="en-AU"/>
        </w:rPr>
      </w:pPr>
      <w:r w:rsidRPr="00DD299C">
        <w:rPr>
          <w:rStyle w:val="Hyperlink"/>
          <w:color w:val="auto"/>
          <w:u w:val="none"/>
          <w:lang w:val="en-AU"/>
        </w:rPr>
        <w:t>Réservé aux collaborateurs de TGW et à leurs familles</w:t>
      </w:r>
    </w:p>
    <w:p w:rsidR="00E53F65" w:rsidRPr="00DD299C" w:rsidRDefault="00B32C60" w:rsidP="00D66DB3">
      <w:pPr>
        <w:pStyle w:val="Listenabsatz"/>
        <w:numPr>
          <w:ilvl w:val="0"/>
          <w:numId w:val="13"/>
        </w:numPr>
        <w:spacing w:line="360" w:lineRule="auto"/>
        <w:ind w:right="1695"/>
        <w:jc w:val="left"/>
        <w:rPr>
          <w:rStyle w:val="Hyperlink"/>
          <w:color w:val="auto"/>
          <w:u w:val="none"/>
          <w:lang w:val="en-AU"/>
        </w:rPr>
      </w:pPr>
      <w:r w:rsidRPr="00DD299C">
        <w:rPr>
          <w:rStyle w:val="Hyperlink"/>
          <w:color w:val="auto"/>
          <w:u w:val="none"/>
          <w:lang w:val="en-AU"/>
        </w:rPr>
        <w:t xml:space="preserve">En son cœur, un parc Motricité avec neufs stations, développées selon des critères définis par les sciences du sport </w:t>
      </w:r>
    </w:p>
    <w:p w:rsidR="00E53F65" w:rsidRDefault="00E53F65" w:rsidP="00D66DB3">
      <w:pPr>
        <w:pStyle w:val="Listenabsatz"/>
        <w:numPr>
          <w:ilvl w:val="0"/>
          <w:numId w:val="13"/>
        </w:numPr>
        <w:spacing w:line="360" w:lineRule="auto"/>
        <w:ind w:right="1695"/>
        <w:jc w:val="left"/>
        <w:rPr>
          <w:rStyle w:val="Hyperlink"/>
          <w:color w:val="auto"/>
          <w:u w:val="none"/>
          <w:lang w:val="en-AU"/>
        </w:rPr>
      </w:pPr>
      <w:r>
        <w:rPr>
          <w:rStyle w:val="Hyperlink"/>
          <w:color w:val="auto"/>
          <w:u w:val="none"/>
        </w:rPr>
        <w:t>Pavillons pour yoga et fitness</w:t>
      </w:r>
    </w:p>
    <w:p w:rsidR="00BD5A28" w:rsidRPr="003C197C" w:rsidRDefault="00BD5A28" w:rsidP="00D66DB3">
      <w:pPr>
        <w:pStyle w:val="Listenabsatz"/>
        <w:numPr>
          <w:ilvl w:val="0"/>
          <w:numId w:val="13"/>
        </w:numPr>
        <w:spacing w:line="360" w:lineRule="auto"/>
        <w:ind w:right="1695"/>
        <w:jc w:val="left"/>
        <w:rPr>
          <w:rStyle w:val="Hyperlink"/>
          <w:color w:val="auto"/>
          <w:u w:val="none"/>
        </w:rPr>
      </w:pPr>
      <w:r>
        <w:rPr>
          <w:rStyle w:val="Hyperlink"/>
          <w:color w:val="auto"/>
          <w:u w:val="none"/>
        </w:rPr>
        <w:t>Bureau en plein air : avec des pavillons, un espace de réunion et des installations d'assise dynamique</w:t>
      </w:r>
    </w:p>
    <w:p w:rsidR="00E53F65" w:rsidRPr="00DD299C" w:rsidRDefault="00E53F65" w:rsidP="00D66DB3">
      <w:pPr>
        <w:pStyle w:val="Listenabsatz"/>
        <w:numPr>
          <w:ilvl w:val="0"/>
          <w:numId w:val="13"/>
        </w:numPr>
        <w:spacing w:line="360" w:lineRule="auto"/>
        <w:ind w:right="1695"/>
        <w:jc w:val="left"/>
        <w:rPr>
          <w:rStyle w:val="Hyperlink"/>
          <w:color w:val="auto"/>
          <w:u w:val="none"/>
          <w:lang w:val="en-AU"/>
        </w:rPr>
      </w:pPr>
      <w:r w:rsidRPr="00DD299C">
        <w:rPr>
          <w:rStyle w:val="Hyperlink"/>
          <w:color w:val="auto"/>
          <w:u w:val="none"/>
          <w:lang w:val="en-AU"/>
        </w:rPr>
        <w:t>Terrain de sport polyvalent pour football, volley-ball et basket-ball</w:t>
      </w:r>
    </w:p>
    <w:p w:rsidR="00D24167" w:rsidRPr="00D24167" w:rsidRDefault="00D24167" w:rsidP="00D66DB3">
      <w:pPr>
        <w:pStyle w:val="Listenabsatz"/>
        <w:numPr>
          <w:ilvl w:val="0"/>
          <w:numId w:val="13"/>
        </w:numPr>
        <w:spacing w:line="360" w:lineRule="auto"/>
        <w:ind w:right="1695"/>
        <w:jc w:val="left"/>
        <w:rPr>
          <w:rStyle w:val="Hyperlink"/>
          <w:color w:val="auto"/>
          <w:u w:val="none"/>
        </w:rPr>
      </w:pPr>
      <w:r>
        <w:rPr>
          <w:rStyle w:val="Hyperlink"/>
          <w:color w:val="auto"/>
          <w:u w:val="none"/>
        </w:rPr>
        <w:t>Piste de course</w:t>
      </w:r>
    </w:p>
    <w:p w:rsidR="004E0866" w:rsidRDefault="00E53F65" w:rsidP="00D66DB3">
      <w:pPr>
        <w:pStyle w:val="Listenabsatz"/>
        <w:numPr>
          <w:ilvl w:val="0"/>
          <w:numId w:val="13"/>
        </w:numPr>
        <w:spacing w:line="360" w:lineRule="auto"/>
        <w:ind w:right="1695"/>
        <w:jc w:val="left"/>
        <w:rPr>
          <w:rStyle w:val="Hyperlink"/>
          <w:color w:val="auto"/>
          <w:u w:val="none"/>
        </w:rPr>
      </w:pPr>
      <w:r>
        <w:rPr>
          <w:rStyle w:val="Hyperlink"/>
          <w:color w:val="auto"/>
          <w:u w:val="none"/>
        </w:rPr>
        <w:t>Activity Lounge</w:t>
      </w:r>
    </w:p>
    <w:p w:rsidR="004E0866" w:rsidRDefault="004E0866" w:rsidP="004E0866">
      <w:pPr>
        <w:pStyle w:val="Listenabsatz"/>
        <w:numPr>
          <w:ilvl w:val="1"/>
          <w:numId w:val="13"/>
        </w:numPr>
        <w:spacing w:line="360" w:lineRule="auto"/>
        <w:ind w:right="1695"/>
        <w:jc w:val="left"/>
        <w:rPr>
          <w:rStyle w:val="Hyperlink"/>
          <w:color w:val="auto"/>
          <w:u w:val="none"/>
        </w:rPr>
      </w:pPr>
      <w:r>
        <w:rPr>
          <w:rStyle w:val="Hyperlink"/>
          <w:color w:val="auto"/>
          <w:u w:val="none"/>
        </w:rPr>
        <w:t>Cuisine intérieure</w:t>
      </w:r>
    </w:p>
    <w:p w:rsidR="004E0866" w:rsidRDefault="004E0866" w:rsidP="004E0866">
      <w:pPr>
        <w:pStyle w:val="Listenabsatz"/>
        <w:numPr>
          <w:ilvl w:val="1"/>
          <w:numId w:val="13"/>
        </w:numPr>
        <w:spacing w:line="360" w:lineRule="auto"/>
        <w:ind w:right="1695"/>
        <w:jc w:val="left"/>
        <w:rPr>
          <w:rStyle w:val="Hyperlink"/>
          <w:color w:val="auto"/>
          <w:u w:val="none"/>
        </w:rPr>
      </w:pPr>
      <w:r>
        <w:rPr>
          <w:rStyle w:val="Hyperlink"/>
          <w:color w:val="auto"/>
          <w:u w:val="none"/>
        </w:rPr>
        <w:t>Sanitaires</w:t>
      </w:r>
    </w:p>
    <w:p w:rsidR="00E53F65" w:rsidRDefault="004E0866" w:rsidP="004E0866">
      <w:pPr>
        <w:pStyle w:val="Listenabsatz"/>
        <w:numPr>
          <w:ilvl w:val="1"/>
          <w:numId w:val="13"/>
        </w:numPr>
        <w:spacing w:line="360" w:lineRule="auto"/>
        <w:ind w:right="1695"/>
        <w:jc w:val="left"/>
        <w:rPr>
          <w:rStyle w:val="Hyperlink"/>
          <w:color w:val="auto"/>
          <w:u w:val="none"/>
        </w:rPr>
      </w:pPr>
      <w:r>
        <w:rPr>
          <w:rStyle w:val="Hyperlink"/>
          <w:color w:val="auto"/>
          <w:u w:val="none"/>
        </w:rPr>
        <w:t>Terrasse couverte</w:t>
      </w:r>
    </w:p>
    <w:p w:rsidR="005F275F" w:rsidRDefault="005F275F" w:rsidP="00151FD8">
      <w:pPr>
        <w:spacing w:line="360" w:lineRule="auto"/>
        <w:ind w:left="0" w:right="1695"/>
        <w:rPr>
          <w:rStyle w:val="Hyperlink"/>
          <w:color w:val="auto"/>
          <w:u w:val="none"/>
        </w:rPr>
      </w:pPr>
    </w:p>
    <w:p w:rsidR="005F275F" w:rsidRDefault="005F275F" w:rsidP="00151FD8">
      <w:pPr>
        <w:spacing w:line="360" w:lineRule="auto"/>
        <w:ind w:left="0" w:right="1695"/>
        <w:rPr>
          <w:rStyle w:val="Hyperlink"/>
          <w:color w:val="auto"/>
          <w:u w:val="none"/>
        </w:rPr>
      </w:pPr>
    </w:p>
    <w:p w:rsidR="00F20CA9" w:rsidRPr="00F20CA9" w:rsidRDefault="002152C1" w:rsidP="00151FD8">
      <w:pPr>
        <w:spacing w:line="360" w:lineRule="auto"/>
        <w:ind w:left="0" w:right="1695"/>
        <w:rPr>
          <w:rStyle w:val="Hyperlink"/>
          <w:b/>
          <w:color w:val="auto"/>
          <w:u w:val="none"/>
        </w:rPr>
      </w:pPr>
      <w:r>
        <w:rPr>
          <w:rStyle w:val="Hyperlink"/>
          <w:b/>
          <w:color w:val="auto"/>
          <w:u w:val="none"/>
        </w:rPr>
        <w:t>TGW Evolution Park</w:t>
      </w:r>
    </w:p>
    <w:p w:rsidR="002E14B9" w:rsidRDefault="002E14B9" w:rsidP="002E14B9">
      <w:pPr>
        <w:spacing w:line="360" w:lineRule="auto"/>
        <w:ind w:left="0" w:right="1695"/>
        <w:rPr>
          <w:rStyle w:val="Hyperlink"/>
          <w:color w:val="auto"/>
          <w:u w:val="none"/>
        </w:rPr>
      </w:pPr>
    </w:p>
    <w:p w:rsidR="000C5589" w:rsidRPr="002E14B9" w:rsidRDefault="002152C1" w:rsidP="002E14B9">
      <w:pPr>
        <w:pStyle w:val="Listenabsatz"/>
        <w:numPr>
          <w:ilvl w:val="0"/>
          <w:numId w:val="15"/>
        </w:numPr>
        <w:spacing w:line="360" w:lineRule="auto"/>
        <w:ind w:right="1695"/>
        <w:rPr>
          <w:rStyle w:val="Hyperlink"/>
          <w:color w:val="auto"/>
          <w:u w:val="none"/>
        </w:rPr>
      </w:pPr>
      <w:r>
        <w:rPr>
          <w:rStyle w:val="Hyperlink"/>
          <w:color w:val="auto"/>
          <w:u w:val="none"/>
        </w:rPr>
        <w:t>Siège de TGW à Marchtrenk</w:t>
      </w:r>
    </w:p>
    <w:p w:rsidR="00AF089D" w:rsidRDefault="00AF089D" w:rsidP="00F20CA9">
      <w:pPr>
        <w:pStyle w:val="Listenabsatz"/>
        <w:numPr>
          <w:ilvl w:val="0"/>
          <w:numId w:val="14"/>
        </w:numPr>
        <w:spacing w:line="360" w:lineRule="auto"/>
        <w:ind w:right="1695"/>
        <w:rPr>
          <w:rStyle w:val="Hyperlink"/>
          <w:color w:val="auto"/>
          <w:u w:val="none"/>
        </w:rPr>
      </w:pPr>
      <w:r>
        <w:rPr>
          <w:rStyle w:val="Hyperlink"/>
          <w:color w:val="auto"/>
          <w:u w:val="none"/>
        </w:rPr>
        <w:t>Premier coup de pioche en novembre 2016, inauguration en juillet 2018</w:t>
      </w:r>
    </w:p>
    <w:p w:rsidR="00F20CA9" w:rsidRPr="00DD299C" w:rsidRDefault="00AD1F64" w:rsidP="00F20CA9">
      <w:pPr>
        <w:pStyle w:val="Listenabsatz"/>
        <w:numPr>
          <w:ilvl w:val="0"/>
          <w:numId w:val="14"/>
        </w:numPr>
        <w:spacing w:line="360" w:lineRule="auto"/>
        <w:ind w:right="1695"/>
        <w:rPr>
          <w:rStyle w:val="Hyperlink"/>
          <w:color w:val="auto"/>
          <w:u w:val="none"/>
          <w:lang w:val="en-AU"/>
        </w:rPr>
      </w:pPr>
      <w:r w:rsidRPr="00DD299C">
        <w:rPr>
          <w:rStyle w:val="Hyperlink"/>
          <w:color w:val="auto"/>
          <w:u w:val="none"/>
          <w:lang w:val="en-AU"/>
        </w:rPr>
        <w:t>Univers de travail et de vie moderne pour 700 collaborateurs</w:t>
      </w:r>
    </w:p>
    <w:p w:rsidR="00E01FE7" w:rsidRDefault="00940499" w:rsidP="00F20CA9">
      <w:pPr>
        <w:pStyle w:val="Listenabsatz"/>
        <w:numPr>
          <w:ilvl w:val="0"/>
          <w:numId w:val="14"/>
        </w:numPr>
        <w:spacing w:line="360" w:lineRule="auto"/>
        <w:ind w:right="1695"/>
        <w:rPr>
          <w:rStyle w:val="Hyperlink"/>
          <w:color w:val="auto"/>
          <w:u w:val="none"/>
        </w:rPr>
      </w:pPr>
      <w:r>
        <w:rPr>
          <w:rStyle w:val="Hyperlink"/>
          <w:color w:val="auto"/>
          <w:u w:val="none"/>
        </w:rPr>
        <w:t>Bureaux sur cinq étages et deux halles de prémontage et de fabrication (8 000 et 5 000 m²)</w:t>
      </w:r>
    </w:p>
    <w:p w:rsidR="00E01FE7" w:rsidRDefault="00E01FE7" w:rsidP="00F20CA9">
      <w:pPr>
        <w:pStyle w:val="Listenabsatz"/>
        <w:numPr>
          <w:ilvl w:val="0"/>
          <w:numId w:val="14"/>
        </w:numPr>
        <w:spacing w:line="360" w:lineRule="auto"/>
        <w:ind w:right="1695"/>
        <w:rPr>
          <w:rStyle w:val="Hyperlink"/>
          <w:color w:val="auto"/>
          <w:u w:val="none"/>
        </w:rPr>
      </w:pPr>
      <w:r>
        <w:rPr>
          <w:rStyle w:val="Hyperlink"/>
          <w:color w:val="auto"/>
          <w:u w:val="none"/>
        </w:rPr>
        <w:t>Volume d'investissement : 55 millions d'euros</w:t>
      </w:r>
    </w:p>
    <w:p w:rsidR="002152C1" w:rsidRPr="00DD299C" w:rsidRDefault="002152C1" w:rsidP="009B5E62">
      <w:pPr>
        <w:pStyle w:val="Listenabsatz"/>
        <w:numPr>
          <w:ilvl w:val="0"/>
          <w:numId w:val="14"/>
        </w:numPr>
        <w:spacing w:line="360" w:lineRule="auto"/>
        <w:ind w:right="1695"/>
        <w:rPr>
          <w:rStyle w:val="Hyperlink"/>
          <w:color w:val="auto"/>
          <w:u w:val="none"/>
          <w:lang w:val="en-AU"/>
        </w:rPr>
      </w:pPr>
      <w:r w:rsidRPr="00DD299C">
        <w:rPr>
          <w:rStyle w:val="Hyperlink"/>
          <w:color w:val="auto"/>
          <w:u w:val="none"/>
          <w:lang w:val="en-AU"/>
        </w:rPr>
        <w:t>Activity Based Working : Cette approche élimine les places de travail attribuées impérativement, chaque collaborateur choisissant la sienne en fonction de son activité et de ses besoins individuels. Ce concept moderne allège la communication et la collaboration en équipes</w:t>
      </w:r>
    </w:p>
    <w:p w:rsidR="00E01FE7" w:rsidRDefault="00E01FE7" w:rsidP="00F20CA9">
      <w:pPr>
        <w:pStyle w:val="Listenabsatz"/>
        <w:numPr>
          <w:ilvl w:val="0"/>
          <w:numId w:val="14"/>
        </w:numPr>
        <w:spacing w:line="360" w:lineRule="auto"/>
        <w:ind w:right="1695"/>
        <w:rPr>
          <w:rStyle w:val="Hyperlink"/>
          <w:color w:val="auto"/>
          <w:u w:val="none"/>
        </w:rPr>
      </w:pPr>
      <w:r>
        <w:rPr>
          <w:rStyle w:val="Hyperlink"/>
          <w:color w:val="auto"/>
          <w:u w:val="none"/>
        </w:rPr>
        <w:t>Surface totale au sol : 74 500 m².</w:t>
      </w:r>
    </w:p>
    <w:p w:rsidR="00E01FE7" w:rsidRDefault="00E01FE7" w:rsidP="00F20CA9">
      <w:pPr>
        <w:pStyle w:val="Listenabsatz"/>
        <w:numPr>
          <w:ilvl w:val="0"/>
          <w:numId w:val="14"/>
        </w:numPr>
        <w:spacing w:line="360" w:lineRule="auto"/>
        <w:ind w:right="1695"/>
        <w:rPr>
          <w:rStyle w:val="Hyperlink"/>
          <w:color w:val="auto"/>
          <w:u w:val="none"/>
        </w:rPr>
      </w:pPr>
      <w:r>
        <w:rPr>
          <w:rStyle w:val="Hyperlink"/>
          <w:color w:val="auto"/>
          <w:u w:val="none"/>
        </w:rPr>
        <w:t>Surface construite : 23 000 m²</w:t>
      </w:r>
    </w:p>
    <w:p w:rsidR="000A2FD4" w:rsidRPr="00DD299C" w:rsidRDefault="00E01FE7" w:rsidP="00F20CA9">
      <w:pPr>
        <w:pStyle w:val="Listenabsatz"/>
        <w:numPr>
          <w:ilvl w:val="0"/>
          <w:numId w:val="14"/>
        </w:numPr>
        <w:spacing w:line="360" w:lineRule="auto"/>
        <w:ind w:right="1695"/>
        <w:rPr>
          <w:rStyle w:val="Hyperlink"/>
          <w:color w:val="auto"/>
          <w:u w:val="none"/>
          <w:lang w:val="en-AU"/>
        </w:rPr>
      </w:pPr>
      <w:r w:rsidRPr="00DD299C">
        <w:rPr>
          <w:rStyle w:val="Hyperlink"/>
          <w:color w:val="auto"/>
          <w:u w:val="none"/>
          <w:lang w:val="en-AU"/>
        </w:rPr>
        <w:t>Studio de fitness, restaurant d'entreprise et showroom interactif</w:t>
      </w:r>
    </w:p>
    <w:p w:rsidR="00E01FE7" w:rsidRPr="00F20CA9" w:rsidRDefault="00E01FE7" w:rsidP="00F20CA9">
      <w:pPr>
        <w:pStyle w:val="Listenabsatz"/>
        <w:numPr>
          <w:ilvl w:val="0"/>
          <w:numId w:val="14"/>
        </w:numPr>
        <w:spacing w:line="360" w:lineRule="auto"/>
        <w:ind w:right="1695"/>
        <w:rPr>
          <w:rStyle w:val="Hyperlink"/>
          <w:color w:val="auto"/>
          <w:u w:val="none"/>
        </w:rPr>
      </w:pPr>
      <w:r>
        <w:rPr>
          <w:rStyle w:val="Hyperlink"/>
          <w:color w:val="auto"/>
          <w:u w:val="none"/>
        </w:rPr>
        <w:t>Structure d'accueil et de garde d'enfant pour collaborateurs TGW Zwergennest, récompensée du prix Felix Familia 2020</w:t>
      </w:r>
    </w:p>
    <w:p w:rsidR="000C5589" w:rsidRDefault="000C5589" w:rsidP="00151FD8">
      <w:pPr>
        <w:spacing w:line="360" w:lineRule="auto"/>
        <w:ind w:left="0" w:right="1695"/>
        <w:rPr>
          <w:rStyle w:val="Hyperlink"/>
          <w:color w:val="auto"/>
          <w:u w:val="none"/>
        </w:rPr>
      </w:pPr>
    </w:p>
    <w:p w:rsidR="005E00B0" w:rsidRDefault="005E00B0" w:rsidP="00151FD8">
      <w:pPr>
        <w:spacing w:line="360" w:lineRule="auto"/>
        <w:ind w:left="0" w:right="1695"/>
        <w:rPr>
          <w:rStyle w:val="Hyperlink"/>
          <w:color w:val="auto"/>
          <w:u w:val="none"/>
        </w:rPr>
      </w:pPr>
    </w:p>
    <w:p w:rsidR="005F275F" w:rsidRDefault="005F275F" w:rsidP="00151FD8">
      <w:pPr>
        <w:spacing w:line="360" w:lineRule="auto"/>
        <w:ind w:left="0" w:right="1695"/>
        <w:rPr>
          <w:rStyle w:val="Hyperlink"/>
          <w:color w:val="auto"/>
          <w:u w:val="none"/>
        </w:rPr>
      </w:pPr>
    </w:p>
    <w:p w:rsidR="00D1043D" w:rsidRPr="00FC27CF" w:rsidRDefault="00D1043D" w:rsidP="00660132">
      <w:pPr>
        <w:spacing w:line="240" w:lineRule="auto"/>
        <w:ind w:left="0" w:right="1693"/>
        <w:rPr>
          <w:rStyle w:val="Hyperlink"/>
          <w:color w:val="auto"/>
          <w:u w:val="none"/>
        </w:rPr>
      </w:pPr>
    </w:p>
    <w:p w:rsidR="00D1043D" w:rsidRPr="008947FA" w:rsidRDefault="00D1043D" w:rsidP="00660132">
      <w:pPr>
        <w:spacing w:line="240" w:lineRule="auto"/>
        <w:ind w:left="0" w:right="1693"/>
        <w:rPr>
          <w:rStyle w:val="Hyperlink"/>
          <w:b/>
          <w:color w:val="auto"/>
          <w:u w:val="none"/>
          <w:lang w:val="en-US"/>
        </w:rPr>
      </w:pPr>
      <w:r w:rsidRPr="00DD299C">
        <w:rPr>
          <w:rStyle w:val="Hyperlink"/>
          <w:b/>
          <w:color w:val="auto"/>
          <w:u w:val="none"/>
          <w:lang w:val="en-AU"/>
        </w:rPr>
        <w:t>À propos de TGW Logistics Group :</w:t>
      </w:r>
    </w:p>
    <w:p w:rsidR="00D1043D" w:rsidRPr="00DD299C" w:rsidRDefault="00D1043D" w:rsidP="00660132">
      <w:pPr>
        <w:spacing w:line="240" w:lineRule="auto"/>
        <w:ind w:left="0" w:right="1693"/>
        <w:rPr>
          <w:rStyle w:val="Hyperlink"/>
          <w:color w:val="auto"/>
          <w:u w:val="none"/>
          <w:lang w:val="en-AU"/>
        </w:rPr>
      </w:pPr>
      <w:r w:rsidRPr="00DD299C">
        <w:rPr>
          <w:rStyle w:val="Hyperlink"/>
          <w:color w:val="auto"/>
          <w:u w:val="none"/>
          <w:lang w:val="en-AU"/>
        </w:rPr>
        <w:t>TGW Logistics Group est l'un des principaux fournisseurs de solutions intralogistiques dans le monde. Depuis 50 ans, le spécialiste autrichien réalise des installations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w:t>
      </w:r>
    </w:p>
    <w:p w:rsidR="00D1043D" w:rsidRPr="00DD299C" w:rsidRDefault="00D1043D" w:rsidP="00660132">
      <w:pPr>
        <w:spacing w:line="240" w:lineRule="auto"/>
        <w:ind w:left="0" w:right="1693"/>
        <w:rPr>
          <w:rStyle w:val="Hyperlink"/>
          <w:color w:val="auto"/>
          <w:u w:val="none"/>
          <w:lang w:val="en-AU"/>
        </w:rPr>
      </w:pPr>
    </w:p>
    <w:p w:rsidR="00D1043D" w:rsidRPr="00DD299C" w:rsidRDefault="00D1043D" w:rsidP="00660132">
      <w:pPr>
        <w:spacing w:line="240" w:lineRule="auto"/>
        <w:ind w:left="0" w:right="1693"/>
        <w:rPr>
          <w:rStyle w:val="Hyperlink"/>
          <w:color w:val="auto"/>
          <w:u w:val="none"/>
          <w:lang w:val="en-AU"/>
        </w:rPr>
      </w:pPr>
      <w:r w:rsidRPr="00DD299C">
        <w:rPr>
          <w:rStyle w:val="Hyperlink"/>
          <w:color w:val="auto"/>
          <w:u w:val="none"/>
          <w:lang w:val="en-AU"/>
        </w:rPr>
        <w:t>TGW Logistics Group a des filiales en Europe, en Chine et aux États-Unis et compte plus de 3 700 employés répartis dans le monde entier. Au cours de l'exercice 2018/2019, l'entreprise a réalisé un chiffre d'affaires total de 720 millions d'euros.</w:t>
      </w:r>
    </w:p>
    <w:p w:rsidR="00D1043D" w:rsidRPr="00DD299C" w:rsidRDefault="00D1043D" w:rsidP="00660132">
      <w:pPr>
        <w:spacing w:line="240" w:lineRule="auto"/>
        <w:ind w:left="0" w:right="1693"/>
        <w:rPr>
          <w:rStyle w:val="Hyperlink"/>
          <w:color w:val="auto"/>
          <w:u w:val="none"/>
          <w:lang w:val="en-AU"/>
        </w:rPr>
      </w:pPr>
    </w:p>
    <w:p w:rsidR="00D1043D" w:rsidRPr="00DD299C" w:rsidRDefault="00D1043D" w:rsidP="00660132">
      <w:pPr>
        <w:spacing w:line="240" w:lineRule="auto"/>
        <w:ind w:left="0" w:right="1693"/>
        <w:rPr>
          <w:rStyle w:val="Hyperlink"/>
          <w:color w:val="auto"/>
          <w:u w:val="none"/>
          <w:lang w:val="en-AU"/>
        </w:rPr>
      </w:pPr>
    </w:p>
    <w:p w:rsidR="00D1043D" w:rsidRPr="00DD299C" w:rsidRDefault="00D1043D" w:rsidP="00660132">
      <w:pPr>
        <w:spacing w:line="240" w:lineRule="auto"/>
        <w:ind w:left="0" w:right="1693"/>
        <w:rPr>
          <w:rStyle w:val="Hyperlink"/>
          <w:color w:val="auto"/>
          <w:u w:val="none"/>
          <w:lang w:val="en-AU"/>
        </w:rPr>
      </w:pPr>
    </w:p>
    <w:p w:rsidR="00D1043D" w:rsidRPr="00DD299C" w:rsidRDefault="00D1043D" w:rsidP="00660132">
      <w:pPr>
        <w:spacing w:line="240" w:lineRule="auto"/>
        <w:ind w:left="0" w:right="1693"/>
        <w:rPr>
          <w:rStyle w:val="Hyperlink"/>
          <w:b/>
          <w:color w:val="auto"/>
          <w:u w:val="none"/>
          <w:lang w:val="en-AU"/>
        </w:rPr>
      </w:pPr>
      <w:r w:rsidRPr="00DD299C">
        <w:rPr>
          <w:rStyle w:val="Hyperlink"/>
          <w:b/>
          <w:color w:val="auto"/>
          <w:u w:val="none"/>
          <w:lang w:val="en-AU"/>
        </w:rPr>
        <w:t>Images</w:t>
      </w:r>
    </w:p>
    <w:p w:rsidR="00D1043D" w:rsidRPr="00DD299C" w:rsidRDefault="00D1043D" w:rsidP="00660132">
      <w:pPr>
        <w:spacing w:line="240" w:lineRule="auto"/>
        <w:ind w:left="0" w:right="1693"/>
        <w:rPr>
          <w:rStyle w:val="Hyperlink"/>
          <w:color w:val="auto"/>
          <w:u w:val="none"/>
          <w:lang w:val="en-AU"/>
        </w:rPr>
      </w:pPr>
      <w:r w:rsidRPr="00DD299C">
        <w:rPr>
          <w:rStyle w:val="Hyperlink"/>
          <w:color w:val="auto"/>
          <w:u w:val="none"/>
          <w:lang w:val="en-AU"/>
        </w:rPr>
        <w:t>Reproduction avec indication de la source et pour les rapports de presse qui traitent essentiellement de TGW Logistics Group GmbH sans honoraires. Pas de reproduction sans honoraires pour des fins commerciales.</w:t>
      </w:r>
    </w:p>
    <w:p w:rsidR="00D1043D" w:rsidRPr="00DD299C" w:rsidRDefault="00D1043D" w:rsidP="00660132">
      <w:pPr>
        <w:spacing w:line="240" w:lineRule="auto"/>
        <w:ind w:left="0" w:right="1693"/>
        <w:rPr>
          <w:rStyle w:val="Hyperlink"/>
          <w:color w:val="auto"/>
          <w:u w:val="none"/>
          <w:lang w:val="en-AU"/>
        </w:rPr>
      </w:pPr>
    </w:p>
    <w:p w:rsidR="00D1043D" w:rsidRPr="00DD299C" w:rsidRDefault="00D1043D" w:rsidP="00660132">
      <w:pPr>
        <w:spacing w:line="240" w:lineRule="auto"/>
        <w:ind w:left="0" w:right="1693"/>
        <w:rPr>
          <w:rStyle w:val="Hyperlink"/>
          <w:color w:val="auto"/>
          <w:u w:val="none"/>
          <w:lang w:val="en-AU"/>
        </w:rPr>
      </w:pPr>
    </w:p>
    <w:p w:rsidR="00D1043D" w:rsidRPr="00DD299C" w:rsidRDefault="00D1043D" w:rsidP="00660132">
      <w:pPr>
        <w:spacing w:line="240" w:lineRule="auto"/>
        <w:ind w:left="0" w:right="1693"/>
        <w:rPr>
          <w:rStyle w:val="Hyperlink"/>
          <w:b/>
          <w:color w:val="auto"/>
          <w:u w:val="none"/>
          <w:lang w:val="en-AU"/>
        </w:rPr>
      </w:pPr>
      <w:r w:rsidRPr="00DD299C">
        <w:rPr>
          <w:rStyle w:val="Hyperlink"/>
          <w:b/>
          <w:color w:val="auto"/>
          <w:u w:val="none"/>
          <w:lang w:val="en-AU"/>
        </w:rPr>
        <w:t>Contact :</w:t>
      </w:r>
    </w:p>
    <w:p w:rsidR="00D1043D" w:rsidRPr="00DD299C" w:rsidRDefault="00D1043D" w:rsidP="00660132">
      <w:pPr>
        <w:spacing w:line="240" w:lineRule="auto"/>
        <w:ind w:left="0" w:right="1693"/>
        <w:rPr>
          <w:rStyle w:val="Hyperlink"/>
          <w:color w:val="auto"/>
          <w:u w:val="none"/>
          <w:lang w:val="en-AU"/>
        </w:rPr>
      </w:pPr>
      <w:r w:rsidRPr="00DD299C">
        <w:rPr>
          <w:rStyle w:val="Hyperlink"/>
          <w:color w:val="auto"/>
          <w:u w:val="none"/>
          <w:lang w:val="en-AU"/>
        </w:rPr>
        <w:t>TGW Logistics Group GmbH</w:t>
      </w:r>
    </w:p>
    <w:p w:rsidR="00D1043D" w:rsidRPr="00DD299C" w:rsidRDefault="00D1043D" w:rsidP="00660132">
      <w:pPr>
        <w:spacing w:line="240" w:lineRule="auto"/>
        <w:ind w:left="0" w:right="1693"/>
        <w:rPr>
          <w:rStyle w:val="Hyperlink"/>
          <w:color w:val="auto"/>
          <w:u w:val="none"/>
          <w:lang w:val="en-AU"/>
        </w:rPr>
      </w:pPr>
      <w:r w:rsidRPr="00DD299C">
        <w:rPr>
          <w:rStyle w:val="Hyperlink"/>
          <w:color w:val="auto"/>
          <w:u w:val="none"/>
          <w:lang w:val="en-AU"/>
        </w:rPr>
        <w:t>A-4614 Marchtrenk, Ludwig Szinicz Straße 3</w:t>
      </w:r>
    </w:p>
    <w:p w:rsidR="00D1043D" w:rsidRPr="00DD299C" w:rsidRDefault="00D1043D" w:rsidP="00660132">
      <w:pPr>
        <w:spacing w:line="240" w:lineRule="auto"/>
        <w:ind w:left="0" w:right="1693"/>
        <w:rPr>
          <w:rStyle w:val="Hyperlink"/>
          <w:color w:val="auto"/>
          <w:u w:val="none"/>
          <w:lang w:val="en-AU"/>
        </w:rPr>
      </w:pPr>
      <w:r w:rsidRPr="00DD299C">
        <w:rPr>
          <w:rStyle w:val="Hyperlink"/>
          <w:color w:val="auto"/>
          <w:u w:val="none"/>
          <w:lang w:val="en-AU"/>
        </w:rPr>
        <w:t>T : +43.(0)50.486-0</w:t>
      </w:r>
    </w:p>
    <w:p w:rsidR="00D1043D" w:rsidRPr="00DD299C" w:rsidRDefault="00D1043D" w:rsidP="00660132">
      <w:pPr>
        <w:spacing w:line="240" w:lineRule="auto"/>
        <w:ind w:left="0" w:right="1693"/>
        <w:rPr>
          <w:rStyle w:val="Hyperlink"/>
          <w:color w:val="auto"/>
          <w:u w:val="none"/>
          <w:lang w:val="en-AU"/>
        </w:rPr>
      </w:pPr>
      <w:r w:rsidRPr="00DD299C">
        <w:rPr>
          <w:rStyle w:val="Hyperlink"/>
          <w:color w:val="auto"/>
          <w:u w:val="none"/>
          <w:lang w:val="en-AU"/>
        </w:rPr>
        <w:t>F : +43.(0)50.486-31</w:t>
      </w:r>
    </w:p>
    <w:p w:rsidR="00D1043D" w:rsidRPr="00DD299C" w:rsidRDefault="00D1043D" w:rsidP="00660132">
      <w:pPr>
        <w:spacing w:line="240" w:lineRule="auto"/>
        <w:ind w:left="0" w:right="1693"/>
        <w:rPr>
          <w:rStyle w:val="Hyperlink"/>
          <w:color w:val="auto"/>
          <w:u w:val="none"/>
          <w:lang w:val="en-AU"/>
        </w:rPr>
      </w:pPr>
      <w:r w:rsidRPr="00DD299C">
        <w:rPr>
          <w:rStyle w:val="Hyperlink"/>
          <w:color w:val="auto"/>
          <w:u w:val="none"/>
          <w:lang w:val="en-AU"/>
        </w:rPr>
        <w:t>Courriel : tgw@tgw-group.com</w:t>
      </w:r>
    </w:p>
    <w:p w:rsidR="00D1043D" w:rsidRPr="00DD299C" w:rsidRDefault="00D1043D" w:rsidP="00660132">
      <w:pPr>
        <w:spacing w:line="240" w:lineRule="auto"/>
        <w:ind w:left="0" w:right="1693"/>
        <w:rPr>
          <w:rStyle w:val="Hyperlink"/>
          <w:color w:val="auto"/>
          <w:u w:val="none"/>
          <w:lang w:val="en-AU"/>
        </w:rPr>
      </w:pPr>
    </w:p>
    <w:p w:rsidR="00885756" w:rsidRPr="000B1C04" w:rsidRDefault="00885756" w:rsidP="00885756">
      <w:pPr>
        <w:spacing w:line="240" w:lineRule="auto"/>
        <w:ind w:left="0" w:right="1693"/>
        <w:rPr>
          <w:rStyle w:val="Hyperlink"/>
          <w:color w:val="auto"/>
          <w:u w:val="none"/>
          <w:lang w:val="en-AU"/>
        </w:rPr>
      </w:pPr>
      <w:r w:rsidRPr="00DD299C">
        <w:rPr>
          <w:rStyle w:val="Hyperlink"/>
          <w:color w:val="auto"/>
          <w:u w:val="none"/>
          <w:lang w:val="en-AU"/>
        </w:rPr>
        <w:t>Alexander Tahedl</w:t>
      </w:r>
    </w:p>
    <w:p w:rsidR="00885756" w:rsidRPr="008947FA" w:rsidRDefault="00885756" w:rsidP="00885756">
      <w:pPr>
        <w:spacing w:line="240" w:lineRule="auto"/>
        <w:ind w:left="0" w:right="1693"/>
        <w:rPr>
          <w:rStyle w:val="Hyperlink"/>
          <w:color w:val="auto"/>
          <w:u w:val="none"/>
          <w:lang w:val="fr-FR"/>
        </w:rPr>
      </w:pPr>
      <w:r w:rsidRPr="00DD299C">
        <w:rPr>
          <w:rStyle w:val="Hyperlink"/>
          <w:color w:val="auto"/>
          <w:u w:val="none"/>
          <w:lang w:val="en-AU"/>
        </w:rPr>
        <w:t>Communications Specialist</w:t>
      </w:r>
    </w:p>
    <w:p w:rsidR="00885756" w:rsidRPr="008947FA" w:rsidRDefault="00885756" w:rsidP="00885756">
      <w:pPr>
        <w:spacing w:line="240" w:lineRule="auto"/>
        <w:ind w:left="0" w:right="1693"/>
        <w:rPr>
          <w:rStyle w:val="Hyperlink"/>
          <w:color w:val="auto"/>
          <w:u w:val="none"/>
          <w:lang w:val="fr-FR"/>
        </w:rPr>
      </w:pPr>
      <w:r w:rsidRPr="00DD299C">
        <w:rPr>
          <w:rStyle w:val="Hyperlink"/>
          <w:color w:val="auto"/>
          <w:u w:val="none"/>
          <w:lang w:val="en-AU"/>
        </w:rPr>
        <w:t>T : +43.(0)50.486-2267</w:t>
      </w:r>
    </w:p>
    <w:p w:rsidR="00885756" w:rsidRPr="008947FA" w:rsidRDefault="00885756" w:rsidP="00885756">
      <w:pPr>
        <w:spacing w:line="240" w:lineRule="auto"/>
        <w:ind w:left="0" w:right="1693"/>
        <w:rPr>
          <w:rStyle w:val="Hyperlink"/>
          <w:color w:val="auto"/>
          <w:u w:val="none"/>
          <w:lang w:val="fr-FR"/>
        </w:rPr>
      </w:pPr>
      <w:r w:rsidRPr="00DD299C">
        <w:rPr>
          <w:rStyle w:val="Hyperlink"/>
          <w:color w:val="auto"/>
          <w:u w:val="none"/>
          <w:lang w:val="en-AU"/>
        </w:rPr>
        <w:t>M : +43.(0)664.88459713</w:t>
      </w:r>
    </w:p>
    <w:p w:rsidR="00885756" w:rsidRPr="008947FA" w:rsidRDefault="00885756" w:rsidP="00885756">
      <w:pPr>
        <w:spacing w:line="240" w:lineRule="auto"/>
        <w:ind w:left="0" w:right="1693"/>
        <w:rPr>
          <w:lang w:val="fr-FR"/>
        </w:rPr>
      </w:pPr>
      <w:r w:rsidRPr="00DD299C">
        <w:rPr>
          <w:rStyle w:val="Hyperlink"/>
          <w:color w:val="auto"/>
          <w:u w:val="none"/>
          <w:lang w:val="en-AU"/>
        </w:rPr>
        <w:t>alexander.tahedl@tgw-group.com</w:t>
      </w:r>
    </w:p>
    <w:p w:rsidR="00885756" w:rsidRPr="008947FA" w:rsidRDefault="00885756" w:rsidP="00660132">
      <w:pPr>
        <w:spacing w:line="240" w:lineRule="auto"/>
        <w:ind w:left="0" w:right="1693"/>
        <w:rPr>
          <w:rStyle w:val="Hyperlink"/>
          <w:color w:val="auto"/>
          <w:u w:val="none"/>
          <w:lang w:val="fr-FR"/>
        </w:rPr>
      </w:pPr>
    </w:p>
    <w:p w:rsidR="00D1043D" w:rsidRPr="00D1043D" w:rsidRDefault="00D1043D" w:rsidP="00660132">
      <w:pPr>
        <w:spacing w:line="240" w:lineRule="auto"/>
        <w:ind w:left="0" w:right="1693"/>
        <w:rPr>
          <w:rStyle w:val="Hyperlink"/>
          <w:color w:val="auto"/>
          <w:u w:val="none"/>
          <w:lang w:val="en-AU"/>
        </w:rPr>
      </w:pPr>
      <w:r w:rsidRPr="00DD299C">
        <w:rPr>
          <w:rStyle w:val="Hyperlink"/>
          <w:color w:val="auto"/>
          <w:u w:val="none"/>
          <w:lang w:val="en-AU"/>
        </w:rPr>
        <w:t>Attaché de presse :</w:t>
      </w:r>
    </w:p>
    <w:p w:rsidR="00D1043D" w:rsidRPr="00D1043D" w:rsidRDefault="00D1043D" w:rsidP="00660132">
      <w:pPr>
        <w:spacing w:line="240" w:lineRule="auto"/>
        <w:ind w:left="0" w:right="1693"/>
        <w:rPr>
          <w:rStyle w:val="Hyperlink"/>
          <w:color w:val="auto"/>
          <w:u w:val="none"/>
          <w:lang w:val="en-AU"/>
        </w:rPr>
      </w:pPr>
      <w:r w:rsidRPr="00DD299C">
        <w:rPr>
          <w:rStyle w:val="Hyperlink"/>
          <w:color w:val="auto"/>
          <w:u w:val="none"/>
          <w:lang w:val="en-AU"/>
        </w:rPr>
        <w:t>Martin Kirchmayr</w:t>
      </w:r>
    </w:p>
    <w:p w:rsidR="00D1043D" w:rsidRPr="00D1043D" w:rsidRDefault="00D1043D" w:rsidP="00660132">
      <w:pPr>
        <w:spacing w:line="240" w:lineRule="auto"/>
        <w:ind w:left="0" w:right="1693"/>
        <w:rPr>
          <w:rStyle w:val="Hyperlink"/>
          <w:color w:val="auto"/>
          <w:u w:val="none"/>
          <w:lang w:val="en-AU"/>
        </w:rPr>
      </w:pPr>
      <w:r w:rsidRPr="00DD299C">
        <w:rPr>
          <w:rStyle w:val="Hyperlink"/>
          <w:color w:val="auto"/>
          <w:u w:val="none"/>
          <w:lang w:val="en-AU"/>
        </w:rPr>
        <w:t>Director Marketing &amp; Communications</w:t>
      </w:r>
    </w:p>
    <w:p w:rsidR="00D1043D" w:rsidRPr="00DD299C" w:rsidRDefault="00D1043D" w:rsidP="00660132">
      <w:pPr>
        <w:spacing w:line="240" w:lineRule="auto"/>
        <w:ind w:left="0" w:right="1693"/>
        <w:rPr>
          <w:rStyle w:val="Hyperlink"/>
          <w:color w:val="auto"/>
          <w:u w:val="none"/>
        </w:rPr>
      </w:pPr>
      <w:r>
        <w:rPr>
          <w:rStyle w:val="Hyperlink"/>
          <w:color w:val="auto"/>
          <w:u w:val="none"/>
        </w:rPr>
        <w:t>T : +43.(0)50.486-1382</w:t>
      </w:r>
    </w:p>
    <w:p w:rsidR="00D1043D" w:rsidRPr="00DD299C" w:rsidRDefault="00D1043D" w:rsidP="00660132">
      <w:pPr>
        <w:spacing w:line="240" w:lineRule="auto"/>
        <w:ind w:left="0" w:right="1693"/>
        <w:rPr>
          <w:rStyle w:val="Hyperlink"/>
          <w:color w:val="auto"/>
          <w:u w:val="none"/>
        </w:rPr>
      </w:pPr>
      <w:r>
        <w:rPr>
          <w:rStyle w:val="Hyperlink"/>
          <w:color w:val="auto"/>
          <w:u w:val="none"/>
        </w:rPr>
        <w:t>M : +43.(0)664.8187423</w:t>
      </w:r>
    </w:p>
    <w:p w:rsidR="00D1043D" w:rsidRPr="00DD299C" w:rsidRDefault="00D1043D" w:rsidP="00660132">
      <w:pPr>
        <w:spacing w:line="240" w:lineRule="auto"/>
        <w:ind w:left="0" w:right="1693"/>
        <w:rPr>
          <w:rStyle w:val="Hyperlink"/>
          <w:color w:val="auto"/>
          <w:u w:val="none"/>
        </w:rPr>
      </w:pPr>
      <w:r>
        <w:rPr>
          <w:rStyle w:val="Hyperlink"/>
          <w:color w:val="auto"/>
          <w:u w:val="none"/>
        </w:rPr>
        <w:t>martin.kirchmayr@tgw-group.com</w:t>
      </w:r>
    </w:p>
    <w:p w:rsidR="00D1043D" w:rsidRPr="00DD299C" w:rsidRDefault="00D1043D" w:rsidP="00660132">
      <w:pPr>
        <w:spacing w:line="240" w:lineRule="auto"/>
        <w:ind w:left="0" w:right="1693"/>
        <w:rPr>
          <w:rStyle w:val="Hyperlink"/>
          <w:color w:val="auto"/>
          <w:u w:val="none"/>
        </w:rPr>
      </w:pPr>
    </w:p>
    <w:p w:rsidR="00885756" w:rsidRPr="00D1043D" w:rsidRDefault="00885756">
      <w:pPr>
        <w:spacing w:line="240" w:lineRule="auto"/>
        <w:ind w:left="0" w:right="1693"/>
      </w:pPr>
    </w:p>
    <w:sectPr w:rsidR="00885756" w:rsidRPr="00D1043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D8A" w:rsidRDefault="00CD6D8A" w:rsidP="00764006">
      <w:pPr>
        <w:spacing w:line="240" w:lineRule="auto"/>
      </w:pPr>
      <w:r>
        <w:separator/>
      </w:r>
    </w:p>
  </w:endnote>
  <w:endnote w:type="continuationSeparator" w:id="0">
    <w:p w:rsidR="00CD6D8A" w:rsidRDefault="00CD6D8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263555">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263555">
            <w:rPr>
              <w:noProof/>
              <w:sz w:val="16"/>
              <w:szCs w:val="16"/>
            </w:rPr>
            <w:t>4</w:t>
          </w:r>
          <w:r>
            <w:fldChar w:fldCharType="end"/>
          </w:r>
        </w:p>
      </w:tc>
    </w:tr>
  </w:tbl>
  <w:p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D8A" w:rsidRDefault="00CD6D8A" w:rsidP="00764006">
      <w:pPr>
        <w:spacing w:line="240" w:lineRule="auto"/>
      </w:pPr>
      <w:r>
        <w:separator/>
      </w:r>
    </w:p>
  </w:footnote>
  <w:footnote w:type="continuationSeparator" w:id="0">
    <w:p w:rsidR="00CD6D8A" w:rsidRDefault="00CD6D8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1"/>
  </w:num>
  <w:num w:numId="5">
    <w:abstractNumId w:val="13"/>
  </w:num>
  <w:num w:numId="6">
    <w:abstractNumId w:val="1"/>
  </w:num>
  <w:num w:numId="7">
    <w:abstractNumId w:val="0"/>
  </w:num>
  <w:num w:numId="8">
    <w:abstractNumId w:val="9"/>
  </w:num>
  <w:num w:numId="9">
    <w:abstractNumId w:val="3"/>
  </w:num>
  <w:num w:numId="10">
    <w:abstractNumId w:val="14"/>
  </w:num>
  <w:num w:numId="11">
    <w:abstractNumId w:val="6"/>
  </w:num>
  <w:num w:numId="12">
    <w:abstractNumId w:val="4"/>
  </w:num>
  <w:num w:numId="13">
    <w:abstractNumId w:val="10"/>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912"/>
    <w:rsid w:val="00007FC6"/>
    <w:rsid w:val="000147BB"/>
    <w:rsid w:val="00015103"/>
    <w:rsid w:val="000220DD"/>
    <w:rsid w:val="00025A2A"/>
    <w:rsid w:val="000362EF"/>
    <w:rsid w:val="00042F94"/>
    <w:rsid w:val="0004543F"/>
    <w:rsid w:val="00045C9C"/>
    <w:rsid w:val="00045F47"/>
    <w:rsid w:val="00047282"/>
    <w:rsid w:val="000522C7"/>
    <w:rsid w:val="00054A83"/>
    <w:rsid w:val="00054F8D"/>
    <w:rsid w:val="00056116"/>
    <w:rsid w:val="00063ACC"/>
    <w:rsid w:val="000807B5"/>
    <w:rsid w:val="00086319"/>
    <w:rsid w:val="00087696"/>
    <w:rsid w:val="00092354"/>
    <w:rsid w:val="00095936"/>
    <w:rsid w:val="00095E05"/>
    <w:rsid w:val="000A267E"/>
    <w:rsid w:val="000A2FD4"/>
    <w:rsid w:val="000A33C6"/>
    <w:rsid w:val="000A6CE7"/>
    <w:rsid w:val="000A77BB"/>
    <w:rsid w:val="000B1C04"/>
    <w:rsid w:val="000B5A93"/>
    <w:rsid w:val="000B65C7"/>
    <w:rsid w:val="000C38EE"/>
    <w:rsid w:val="000C5589"/>
    <w:rsid w:val="000D32EB"/>
    <w:rsid w:val="000D4362"/>
    <w:rsid w:val="000D4A16"/>
    <w:rsid w:val="000E20AF"/>
    <w:rsid w:val="000E33BA"/>
    <w:rsid w:val="000E33FB"/>
    <w:rsid w:val="000E76A7"/>
    <w:rsid w:val="000F0EF1"/>
    <w:rsid w:val="000F2971"/>
    <w:rsid w:val="000F37D3"/>
    <w:rsid w:val="000F6CC2"/>
    <w:rsid w:val="000F750C"/>
    <w:rsid w:val="00100BDA"/>
    <w:rsid w:val="00102353"/>
    <w:rsid w:val="00103B57"/>
    <w:rsid w:val="00106523"/>
    <w:rsid w:val="00106F25"/>
    <w:rsid w:val="00114EE0"/>
    <w:rsid w:val="00122FA1"/>
    <w:rsid w:val="0012627D"/>
    <w:rsid w:val="001267DF"/>
    <w:rsid w:val="00127912"/>
    <w:rsid w:val="00131A55"/>
    <w:rsid w:val="001338DB"/>
    <w:rsid w:val="0013417A"/>
    <w:rsid w:val="001415A0"/>
    <w:rsid w:val="00142015"/>
    <w:rsid w:val="00142599"/>
    <w:rsid w:val="00142D0C"/>
    <w:rsid w:val="00142E6D"/>
    <w:rsid w:val="00147C5F"/>
    <w:rsid w:val="0015075A"/>
    <w:rsid w:val="00151FD8"/>
    <w:rsid w:val="00152760"/>
    <w:rsid w:val="00155AE9"/>
    <w:rsid w:val="00165988"/>
    <w:rsid w:val="00165EB0"/>
    <w:rsid w:val="001753E4"/>
    <w:rsid w:val="00183067"/>
    <w:rsid w:val="001849D4"/>
    <w:rsid w:val="00185FCF"/>
    <w:rsid w:val="0019186D"/>
    <w:rsid w:val="00191D7D"/>
    <w:rsid w:val="00195BA1"/>
    <w:rsid w:val="00196C75"/>
    <w:rsid w:val="001A6E46"/>
    <w:rsid w:val="001A743C"/>
    <w:rsid w:val="001A7904"/>
    <w:rsid w:val="001B450B"/>
    <w:rsid w:val="001B46E9"/>
    <w:rsid w:val="001B4929"/>
    <w:rsid w:val="001C17CB"/>
    <w:rsid w:val="001C1838"/>
    <w:rsid w:val="001C40DE"/>
    <w:rsid w:val="001D7887"/>
    <w:rsid w:val="001E0A4A"/>
    <w:rsid w:val="001E6404"/>
    <w:rsid w:val="001F0E01"/>
    <w:rsid w:val="001F2A46"/>
    <w:rsid w:val="001F3E28"/>
    <w:rsid w:val="0020344F"/>
    <w:rsid w:val="00203677"/>
    <w:rsid w:val="0021337C"/>
    <w:rsid w:val="002152C1"/>
    <w:rsid w:val="00220DA8"/>
    <w:rsid w:val="00223EA8"/>
    <w:rsid w:val="002254E8"/>
    <w:rsid w:val="00226FAE"/>
    <w:rsid w:val="00234206"/>
    <w:rsid w:val="0023663F"/>
    <w:rsid w:val="0024314F"/>
    <w:rsid w:val="00245527"/>
    <w:rsid w:val="002507CD"/>
    <w:rsid w:val="00250BA2"/>
    <w:rsid w:val="00262F29"/>
    <w:rsid w:val="00263555"/>
    <w:rsid w:val="0026487A"/>
    <w:rsid w:val="00265358"/>
    <w:rsid w:val="00265456"/>
    <w:rsid w:val="00266927"/>
    <w:rsid w:val="00273328"/>
    <w:rsid w:val="0027409C"/>
    <w:rsid w:val="002820AB"/>
    <w:rsid w:val="00296574"/>
    <w:rsid w:val="002973EE"/>
    <w:rsid w:val="002A1224"/>
    <w:rsid w:val="002A3009"/>
    <w:rsid w:val="002A564B"/>
    <w:rsid w:val="002C0149"/>
    <w:rsid w:val="002C0832"/>
    <w:rsid w:val="002C36E5"/>
    <w:rsid w:val="002C69C9"/>
    <w:rsid w:val="002C789C"/>
    <w:rsid w:val="002D5A3B"/>
    <w:rsid w:val="002D6158"/>
    <w:rsid w:val="002E14B9"/>
    <w:rsid w:val="002E2744"/>
    <w:rsid w:val="002E5343"/>
    <w:rsid w:val="002E59E7"/>
    <w:rsid w:val="002E6014"/>
    <w:rsid w:val="002F091A"/>
    <w:rsid w:val="00301F33"/>
    <w:rsid w:val="00302A93"/>
    <w:rsid w:val="00305C14"/>
    <w:rsid w:val="00307BC8"/>
    <w:rsid w:val="003107A7"/>
    <w:rsid w:val="00310975"/>
    <w:rsid w:val="00312E2D"/>
    <w:rsid w:val="0031427C"/>
    <w:rsid w:val="00314A98"/>
    <w:rsid w:val="00320511"/>
    <w:rsid w:val="003216A9"/>
    <w:rsid w:val="00322CCA"/>
    <w:rsid w:val="003238A9"/>
    <w:rsid w:val="003241EB"/>
    <w:rsid w:val="0032656C"/>
    <w:rsid w:val="003327F2"/>
    <w:rsid w:val="00333A00"/>
    <w:rsid w:val="00336D99"/>
    <w:rsid w:val="00343C9F"/>
    <w:rsid w:val="00345413"/>
    <w:rsid w:val="00353A88"/>
    <w:rsid w:val="00367F43"/>
    <w:rsid w:val="0037168C"/>
    <w:rsid w:val="00372774"/>
    <w:rsid w:val="003769B5"/>
    <w:rsid w:val="00377F06"/>
    <w:rsid w:val="00382EDF"/>
    <w:rsid w:val="003856E8"/>
    <w:rsid w:val="00386B3D"/>
    <w:rsid w:val="00391C33"/>
    <w:rsid w:val="003A1305"/>
    <w:rsid w:val="003A23C4"/>
    <w:rsid w:val="003A35D1"/>
    <w:rsid w:val="003A46B9"/>
    <w:rsid w:val="003A5CDA"/>
    <w:rsid w:val="003A6D30"/>
    <w:rsid w:val="003B15AD"/>
    <w:rsid w:val="003B2F92"/>
    <w:rsid w:val="003B3140"/>
    <w:rsid w:val="003B47D3"/>
    <w:rsid w:val="003B509C"/>
    <w:rsid w:val="003B5271"/>
    <w:rsid w:val="003B7A94"/>
    <w:rsid w:val="003C197C"/>
    <w:rsid w:val="003D6C8B"/>
    <w:rsid w:val="003E3F4D"/>
    <w:rsid w:val="003E6164"/>
    <w:rsid w:val="003F1B0A"/>
    <w:rsid w:val="003F487B"/>
    <w:rsid w:val="003F5554"/>
    <w:rsid w:val="003F7CAD"/>
    <w:rsid w:val="004022C2"/>
    <w:rsid w:val="00410271"/>
    <w:rsid w:val="00410800"/>
    <w:rsid w:val="00416095"/>
    <w:rsid w:val="00421BE2"/>
    <w:rsid w:val="004230F4"/>
    <w:rsid w:val="004242C5"/>
    <w:rsid w:val="004265B6"/>
    <w:rsid w:val="004272DB"/>
    <w:rsid w:val="00427466"/>
    <w:rsid w:val="004277EE"/>
    <w:rsid w:val="00431015"/>
    <w:rsid w:val="0043387C"/>
    <w:rsid w:val="004376CF"/>
    <w:rsid w:val="004401F0"/>
    <w:rsid w:val="0044614F"/>
    <w:rsid w:val="00446638"/>
    <w:rsid w:val="0044781A"/>
    <w:rsid w:val="00451FDA"/>
    <w:rsid w:val="00456A9F"/>
    <w:rsid w:val="004610E8"/>
    <w:rsid w:val="00461EA5"/>
    <w:rsid w:val="00462574"/>
    <w:rsid w:val="00464F70"/>
    <w:rsid w:val="004713CE"/>
    <w:rsid w:val="004715AF"/>
    <w:rsid w:val="00473A4D"/>
    <w:rsid w:val="004746BE"/>
    <w:rsid w:val="00475D53"/>
    <w:rsid w:val="0047613B"/>
    <w:rsid w:val="004832B0"/>
    <w:rsid w:val="00483405"/>
    <w:rsid w:val="00484352"/>
    <w:rsid w:val="004860FE"/>
    <w:rsid w:val="004A3FD4"/>
    <w:rsid w:val="004A4115"/>
    <w:rsid w:val="004B219C"/>
    <w:rsid w:val="004B3F79"/>
    <w:rsid w:val="004C3F81"/>
    <w:rsid w:val="004C74E5"/>
    <w:rsid w:val="004D352E"/>
    <w:rsid w:val="004D4FF8"/>
    <w:rsid w:val="004D6062"/>
    <w:rsid w:val="004E0866"/>
    <w:rsid w:val="004E584C"/>
    <w:rsid w:val="004F6ECF"/>
    <w:rsid w:val="0050153C"/>
    <w:rsid w:val="005136AB"/>
    <w:rsid w:val="005171C2"/>
    <w:rsid w:val="00517852"/>
    <w:rsid w:val="00521351"/>
    <w:rsid w:val="00523149"/>
    <w:rsid w:val="005344E3"/>
    <w:rsid w:val="00534D59"/>
    <w:rsid w:val="005478E2"/>
    <w:rsid w:val="00553BC4"/>
    <w:rsid w:val="005544DF"/>
    <w:rsid w:val="00571727"/>
    <w:rsid w:val="00572ACA"/>
    <w:rsid w:val="00574AF2"/>
    <w:rsid w:val="0058012A"/>
    <w:rsid w:val="00581365"/>
    <w:rsid w:val="0058443D"/>
    <w:rsid w:val="00585363"/>
    <w:rsid w:val="0059489A"/>
    <w:rsid w:val="00594A70"/>
    <w:rsid w:val="00595F5F"/>
    <w:rsid w:val="0059694B"/>
    <w:rsid w:val="005A08A9"/>
    <w:rsid w:val="005A42B3"/>
    <w:rsid w:val="005A4860"/>
    <w:rsid w:val="005A5AE5"/>
    <w:rsid w:val="005A6014"/>
    <w:rsid w:val="005B3F84"/>
    <w:rsid w:val="005B5337"/>
    <w:rsid w:val="005B687D"/>
    <w:rsid w:val="005C52BE"/>
    <w:rsid w:val="005C76F1"/>
    <w:rsid w:val="005D0C18"/>
    <w:rsid w:val="005D12D1"/>
    <w:rsid w:val="005D2AF0"/>
    <w:rsid w:val="005D2F6A"/>
    <w:rsid w:val="005D34B5"/>
    <w:rsid w:val="005D56DA"/>
    <w:rsid w:val="005D71EC"/>
    <w:rsid w:val="005E00B0"/>
    <w:rsid w:val="005E2C94"/>
    <w:rsid w:val="005E5427"/>
    <w:rsid w:val="005E54EA"/>
    <w:rsid w:val="005E7B51"/>
    <w:rsid w:val="005F0CD7"/>
    <w:rsid w:val="005F1A81"/>
    <w:rsid w:val="005F1EA6"/>
    <w:rsid w:val="005F275F"/>
    <w:rsid w:val="005F366F"/>
    <w:rsid w:val="005F7BE5"/>
    <w:rsid w:val="005F7EA6"/>
    <w:rsid w:val="00603374"/>
    <w:rsid w:val="00606EB8"/>
    <w:rsid w:val="00610D92"/>
    <w:rsid w:val="0061392A"/>
    <w:rsid w:val="00614B22"/>
    <w:rsid w:val="006150A8"/>
    <w:rsid w:val="00617806"/>
    <w:rsid w:val="0062135A"/>
    <w:rsid w:val="00623EDB"/>
    <w:rsid w:val="0062546A"/>
    <w:rsid w:val="00626565"/>
    <w:rsid w:val="006273C7"/>
    <w:rsid w:val="006437FF"/>
    <w:rsid w:val="00643AD4"/>
    <w:rsid w:val="00643CDE"/>
    <w:rsid w:val="00650DF4"/>
    <w:rsid w:val="00652C45"/>
    <w:rsid w:val="00652CDE"/>
    <w:rsid w:val="00660132"/>
    <w:rsid w:val="00660B22"/>
    <w:rsid w:val="00664198"/>
    <w:rsid w:val="0067197F"/>
    <w:rsid w:val="00673026"/>
    <w:rsid w:val="00675CEA"/>
    <w:rsid w:val="0067659E"/>
    <w:rsid w:val="00676996"/>
    <w:rsid w:val="00676EFB"/>
    <w:rsid w:val="00677B13"/>
    <w:rsid w:val="006821C8"/>
    <w:rsid w:val="00685BD2"/>
    <w:rsid w:val="00687CCC"/>
    <w:rsid w:val="006930D6"/>
    <w:rsid w:val="006955DC"/>
    <w:rsid w:val="006A109C"/>
    <w:rsid w:val="006A170E"/>
    <w:rsid w:val="006B173C"/>
    <w:rsid w:val="006B28AB"/>
    <w:rsid w:val="006B29B2"/>
    <w:rsid w:val="006B4E87"/>
    <w:rsid w:val="006B7887"/>
    <w:rsid w:val="006C2268"/>
    <w:rsid w:val="006C597B"/>
    <w:rsid w:val="006C6F22"/>
    <w:rsid w:val="006C79BB"/>
    <w:rsid w:val="006C7DFF"/>
    <w:rsid w:val="006C7FD3"/>
    <w:rsid w:val="006D240C"/>
    <w:rsid w:val="006D26A3"/>
    <w:rsid w:val="006D425E"/>
    <w:rsid w:val="006D4BC5"/>
    <w:rsid w:val="006D70DB"/>
    <w:rsid w:val="006D7ABD"/>
    <w:rsid w:val="006F0740"/>
    <w:rsid w:val="006F4F34"/>
    <w:rsid w:val="007003DA"/>
    <w:rsid w:val="007013F6"/>
    <w:rsid w:val="00702743"/>
    <w:rsid w:val="00704BFD"/>
    <w:rsid w:val="007058A0"/>
    <w:rsid w:val="0071184A"/>
    <w:rsid w:val="007159BA"/>
    <w:rsid w:val="00722C1F"/>
    <w:rsid w:val="0072360D"/>
    <w:rsid w:val="007237D5"/>
    <w:rsid w:val="007303A5"/>
    <w:rsid w:val="007317B6"/>
    <w:rsid w:val="00733C81"/>
    <w:rsid w:val="007344D8"/>
    <w:rsid w:val="007379F1"/>
    <w:rsid w:val="00740CEB"/>
    <w:rsid w:val="00742585"/>
    <w:rsid w:val="00743B0E"/>
    <w:rsid w:val="007450AB"/>
    <w:rsid w:val="007502BB"/>
    <w:rsid w:val="007523C5"/>
    <w:rsid w:val="007549DF"/>
    <w:rsid w:val="00756BAA"/>
    <w:rsid w:val="00764006"/>
    <w:rsid w:val="00764B56"/>
    <w:rsid w:val="007663DF"/>
    <w:rsid w:val="00775A54"/>
    <w:rsid w:val="00776267"/>
    <w:rsid w:val="007771C5"/>
    <w:rsid w:val="00780173"/>
    <w:rsid w:val="00787E86"/>
    <w:rsid w:val="007927AE"/>
    <w:rsid w:val="00794459"/>
    <w:rsid w:val="007A0C76"/>
    <w:rsid w:val="007A40EE"/>
    <w:rsid w:val="007A54A1"/>
    <w:rsid w:val="007B1C97"/>
    <w:rsid w:val="007B5E3F"/>
    <w:rsid w:val="007B630A"/>
    <w:rsid w:val="007C0613"/>
    <w:rsid w:val="007C1E1D"/>
    <w:rsid w:val="007C4293"/>
    <w:rsid w:val="007C7364"/>
    <w:rsid w:val="007D08F3"/>
    <w:rsid w:val="007D0E42"/>
    <w:rsid w:val="007D148B"/>
    <w:rsid w:val="007D6ACE"/>
    <w:rsid w:val="007D7137"/>
    <w:rsid w:val="007E3A70"/>
    <w:rsid w:val="007F13DD"/>
    <w:rsid w:val="007F2311"/>
    <w:rsid w:val="007F3054"/>
    <w:rsid w:val="007F34B1"/>
    <w:rsid w:val="007F4E5E"/>
    <w:rsid w:val="007F4F96"/>
    <w:rsid w:val="007F6B43"/>
    <w:rsid w:val="008003D2"/>
    <w:rsid w:val="00803168"/>
    <w:rsid w:val="00806F99"/>
    <w:rsid w:val="00807724"/>
    <w:rsid w:val="00812E4D"/>
    <w:rsid w:val="00816A51"/>
    <w:rsid w:val="00826324"/>
    <w:rsid w:val="00833F65"/>
    <w:rsid w:val="00837915"/>
    <w:rsid w:val="00850C48"/>
    <w:rsid w:val="00852D42"/>
    <w:rsid w:val="00853570"/>
    <w:rsid w:val="00854C08"/>
    <w:rsid w:val="00854D8B"/>
    <w:rsid w:val="00855ECE"/>
    <w:rsid w:val="0085607B"/>
    <w:rsid w:val="00856E68"/>
    <w:rsid w:val="00860B5B"/>
    <w:rsid w:val="00860C5A"/>
    <w:rsid w:val="00866406"/>
    <w:rsid w:val="00870A0F"/>
    <w:rsid w:val="0087183E"/>
    <w:rsid w:val="00874136"/>
    <w:rsid w:val="00875146"/>
    <w:rsid w:val="00877B4D"/>
    <w:rsid w:val="00884364"/>
    <w:rsid w:val="008855DD"/>
    <w:rsid w:val="00885756"/>
    <w:rsid w:val="0089476C"/>
    <w:rsid w:val="008947FA"/>
    <w:rsid w:val="00894DA5"/>
    <w:rsid w:val="00896E3C"/>
    <w:rsid w:val="008A27C2"/>
    <w:rsid w:val="008A6166"/>
    <w:rsid w:val="008A7772"/>
    <w:rsid w:val="008B0223"/>
    <w:rsid w:val="008B2641"/>
    <w:rsid w:val="008B7DCA"/>
    <w:rsid w:val="008C1E4D"/>
    <w:rsid w:val="008C2429"/>
    <w:rsid w:val="008C4A5F"/>
    <w:rsid w:val="008C5913"/>
    <w:rsid w:val="008C5A1B"/>
    <w:rsid w:val="008C62E5"/>
    <w:rsid w:val="008C7CB8"/>
    <w:rsid w:val="008D06BE"/>
    <w:rsid w:val="008D1D93"/>
    <w:rsid w:val="008E6356"/>
    <w:rsid w:val="008E7A6F"/>
    <w:rsid w:val="008F0F4D"/>
    <w:rsid w:val="008F2AC5"/>
    <w:rsid w:val="008F42CE"/>
    <w:rsid w:val="008F6A09"/>
    <w:rsid w:val="009006FC"/>
    <w:rsid w:val="00903DEA"/>
    <w:rsid w:val="0090593C"/>
    <w:rsid w:val="00910BC0"/>
    <w:rsid w:val="0091442E"/>
    <w:rsid w:val="00914596"/>
    <w:rsid w:val="00920D0B"/>
    <w:rsid w:val="0092252A"/>
    <w:rsid w:val="009242D9"/>
    <w:rsid w:val="0092472E"/>
    <w:rsid w:val="009248C3"/>
    <w:rsid w:val="00927211"/>
    <w:rsid w:val="009275F8"/>
    <w:rsid w:val="009321FE"/>
    <w:rsid w:val="00935BAA"/>
    <w:rsid w:val="009403F9"/>
    <w:rsid w:val="00940499"/>
    <w:rsid w:val="00963BEA"/>
    <w:rsid w:val="009649F6"/>
    <w:rsid w:val="00965E18"/>
    <w:rsid w:val="00970363"/>
    <w:rsid w:val="00971545"/>
    <w:rsid w:val="00971D03"/>
    <w:rsid w:val="009768AC"/>
    <w:rsid w:val="00981E8E"/>
    <w:rsid w:val="00984E2E"/>
    <w:rsid w:val="00986D52"/>
    <w:rsid w:val="009930D4"/>
    <w:rsid w:val="00997C23"/>
    <w:rsid w:val="009A206D"/>
    <w:rsid w:val="009A5277"/>
    <w:rsid w:val="009A61A0"/>
    <w:rsid w:val="009A71E3"/>
    <w:rsid w:val="009B268D"/>
    <w:rsid w:val="009B5E62"/>
    <w:rsid w:val="009B6420"/>
    <w:rsid w:val="009C0293"/>
    <w:rsid w:val="009C33CE"/>
    <w:rsid w:val="009C54BF"/>
    <w:rsid w:val="009C570D"/>
    <w:rsid w:val="009C668C"/>
    <w:rsid w:val="009D1BC4"/>
    <w:rsid w:val="009D3117"/>
    <w:rsid w:val="009E1D9C"/>
    <w:rsid w:val="009E4C9B"/>
    <w:rsid w:val="009E79F0"/>
    <w:rsid w:val="009F0CB0"/>
    <w:rsid w:val="009F3535"/>
    <w:rsid w:val="009F7D8B"/>
    <w:rsid w:val="00A00CCD"/>
    <w:rsid w:val="00A01BF4"/>
    <w:rsid w:val="00A02AD2"/>
    <w:rsid w:val="00A035F1"/>
    <w:rsid w:val="00A06684"/>
    <w:rsid w:val="00A06F41"/>
    <w:rsid w:val="00A14E51"/>
    <w:rsid w:val="00A22B75"/>
    <w:rsid w:val="00A34171"/>
    <w:rsid w:val="00A345ED"/>
    <w:rsid w:val="00A35831"/>
    <w:rsid w:val="00A36BA2"/>
    <w:rsid w:val="00A471EA"/>
    <w:rsid w:val="00A510C0"/>
    <w:rsid w:val="00A56F01"/>
    <w:rsid w:val="00A575D3"/>
    <w:rsid w:val="00A63795"/>
    <w:rsid w:val="00A67E5B"/>
    <w:rsid w:val="00A70C54"/>
    <w:rsid w:val="00A719D8"/>
    <w:rsid w:val="00A72304"/>
    <w:rsid w:val="00A74806"/>
    <w:rsid w:val="00A857C0"/>
    <w:rsid w:val="00A874D1"/>
    <w:rsid w:val="00A92B73"/>
    <w:rsid w:val="00A97BFD"/>
    <w:rsid w:val="00AA055D"/>
    <w:rsid w:val="00AA1381"/>
    <w:rsid w:val="00AA52E5"/>
    <w:rsid w:val="00AA7624"/>
    <w:rsid w:val="00AA7986"/>
    <w:rsid w:val="00AB2EE2"/>
    <w:rsid w:val="00AB3931"/>
    <w:rsid w:val="00AC291A"/>
    <w:rsid w:val="00AC55E3"/>
    <w:rsid w:val="00AC5837"/>
    <w:rsid w:val="00AC65B3"/>
    <w:rsid w:val="00AD1F64"/>
    <w:rsid w:val="00AD3796"/>
    <w:rsid w:val="00AE188F"/>
    <w:rsid w:val="00AE2387"/>
    <w:rsid w:val="00AE43AE"/>
    <w:rsid w:val="00AF089D"/>
    <w:rsid w:val="00AF2210"/>
    <w:rsid w:val="00AF330A"/>
    <w:rsid w:val="00B00112"/>
    <w:rsid w:val="00B00168"/>
    <w:rsid w:val="00B03B65"/>
    <w:rsid w:val="00B04EE2"/>
    <w:rsid w:val="00B06010"/>
    <w:rsid w:val="00B11421"/>
    <w:rsid w:val="00B1229D"/>
    <w:rsid w:val="00B23EE6"/>
    <w:rsid w:val="00B256B5"/>
    <w:rsid w:val="00B31125"/>
    <w:rsid w:val="00B32C60"/>
    <w:rsid w:val="00B40ED4"/>
    <w:rsid w:val="00B41D07"/>
    <w:rsid w:val="00B4317D"/>
    <w:rsid w:val="00B46C58"/>
    <w:rsid w:val="00B4759A"/>
    <w:rsid w:val="00B52272"/>
    <w:rsid w:val="00B61709"/>
    <w:rsid w:val="00B619E4"/>
    <w:rsid w:val="00B64272"/>
    <w:rsid w:val="00B64531"/>
    <w:rsid w:val="00B64992"/>
    <w:rsid w:val="00B71EED"/>
    <w:rsid w:val="00B74D4F"/>
    <w:rsid w:val="00B770AB"/>
    <w:rsid w:val="00B8155C"/>
    <w:rsid w:val="00B932A7"/>
    <w:rsid w:val="00B95BAE"/>
    <w:rsid w:val="00BA19C7"/>
    <w:rsid w:val="00BA3D94"/>
    <w:rsid w:val="00BB3138"/>
    <w:rsid w:val="00BB5C8B"/>
    <w:rsid w:val="00BB73BD"/>
    <w:rsid w:val="00BC12AE"/>
    <w:rsid w:val="00BC67B9"/>
    <w:rsid w:val="00BD0890"/>
    <w:rsid w:val="00BD53E1"/>
    <w:rsid w:val="00BD55AF"/>
    <w:rsid w:val="00BD5A28"/>
    <w:rsid w:val="00BE05A5"/>
    <w:rsid w:val="00BE0EBD"/>
    <w:rsid w:val="00BE26FB"/>
    <w:rsid w:val="00BE4F57"/>
    <w:rsid w:val="00BE78E7"/>
    <w:rsid w:val="00BF5F0A"/>
    <w:rsid w:val="00C00CE0"/>
    <w:rsid w:val="00C06703"/>
    <w:rsid w:val="00C07327"/>
    <w:rsid w:val="00C11735"/>
    <w:rsid w:val="00C1252C"/>
    <w:rsid w:val="00C13257"/>
    <w:rsid w:val="00C167D5"/>
    <w:rsid w:val="00C17586"/>
    <w:rsid w:val="00C175D3"/>
    <w:rsid w:val="00C22048"/>
    <w:rsid w:val="00C22070"/>
    <w:rsid w:val="00C22962"/>
    <w:rsid w:val="00C25152"/>
    <w:rsid w:val="00C2672F"/>
    <w:rsid w:val="00C26FE0"/>
    <w:rsid w:val="00C333F7"/>
    <w:rsid w:val="00C350BF"/>
    <w:rsid w:val="00C36999"/>
    <w:rsid w:val="00C41621"/>
    <w:rsid w:val="00C424EA"/>
    <w:rsid w:val="00C427DF"/>
    <w:rsid w:val="00C442BE"/>
    <w:rsid w:val="00C45723"/>
    <w:rsid w:val="00C53C6C"/>
    <w:rsid w:val="00C54F6A"/>
    <w:rsid w:val="00C63A0D"/>
    <w:rsid w:val="00C64A39"/>
    <w:rsid w:val="00C65F60"/>
    <w:rsid w:val="00C668EB"/>
    <w:rsid w:val="00C71A17"/>
    <w:rsid w:val="00C731CE"/>
    <w:rsid w:val="00C77A2E"/>
    <w:rsid w:val="00C83128"/>
    <w:rsid w:val="00C834F9"/>
    <w:rsid w:val="00C83DCC"/>
    <w:rsid w:val="00C843AC"/>
    <w:rsid w:val="00C84540"/>
    <w:rsid w:val="00C845E3"/>
    <w:rsid w:val="00C8748C"/>
    <w:rsid w:val="00C96791"/>
    <w:rsid w:val="00C96FC9"/>
    <w:rsid w:val="00CA0164"/>
    <w:rsid w:val="00CA4E1A"/>
    <w:rsid w:val="00CA5A78"/>
    <w:rsid w:val="00CA5C99"/>
    <w:rsid w:val="00CB134C"/>
    <w:rsid w:val="00CB5BDB"/>
    <w:rsid w:val="00CC797E"/>
    <w:rsid w:val="00CC7CD3"/>
    <w:rsid w:val="00CD249D"/>
    <w:rsid w:val="00CD6174"/>
    <w:rsid w:val="00CD61FF"/>
    <w:rsid w:val="00CD6D8A"/>
    <w:rsid w:val="00CE5C9C"/>
    <w:rsid w:val="00CE6DA4"/>
    <w:rsid w:val="00CE797A"/>
    <w:rsid w:val="00CF2B23"/>
    <w:rsid w:val="00D01632"/>
    <w:rsid w:val="00D024D9"/>
    <w:rsid w:val="00D0311C"/>
    <w:rsid w:val="00D05BAC"/>
    <w:rsid w:val="00D1043D"/>
    <w:rsid w:val="00D10B90"/>
    <w:rsid w:val="00D119C3"/>
    <w:rsid w:val="00D156EA"/>
    <w:rsid w:val="00D15C97"/>
    <w:rsid w:val="00D21DC4"/>
    <w:rsid w:val="00D24167"/>
    <w:rsid w:val="00D25CDB"/>
    <w:rsid w:val="00D260D1"/>
    <w:rsid w:val="00D363CE"/>
    <w:rsid w:val="00D37213"/>
    <w:rsid w:val="00D429C7"/>
    <w:rsid w:val="00D50250"/>
    <w:rsid w:val="00D50E9C"/>
    <w:rsid w:val="00D5340E"/>
    <w:rsid w:val="00D575CA"/>
    <w:rsid w:val="00D60658"/>
    <w:rsid w:val="00D630DF"/>
    <w:rsid w:val="00D65CBF"/>
    <w:rsid w:val="00D66DB3"/>
    <w:rsid w:val="00D66FB8"/>
    <w:rsid w:val="00D674F0"/>
    <w:rsid w:val="00D70969"/>
    <w:rsid w:val="00D7235E"/>
    <w:rsid w:val="00D72569"/>
    <w:rsid w:val="00D745F5"/>
    <w:rsid w:val="00D76F16"/>
    <w:rsid w:val="00D77C93"/>
    <w:rsid w:val="00D85C8C"/>
    <w:rsid w:val="00D904A6"/>
    <w:rsid w:val="00D92EC2"/>
    <w:rsid w:val="00D93D9E"/>
    <w:rsid w:val="00D94408"/>
    <w:rsid w:val="00D94CE5"/>
    <w:rsid w:val="00D94F09"/>
    <w:rsid w:val="00D97889"/>
    <w:rsid w:val="00D9788A"/>
    <w:rsid w:val="00DA12FF"/>
    <w:rsid w:val="00DA2DD2"/>
    <w:rsid w:val="00DA7496"/>
    <w:rsid w:val="00DB04B3"/>
    <w:rsid w:val="00DB15DC"/>
    <w:rsid w:val="00DB3994"/>
    <w:rsid w:val="00DB5508"/>
    <w:rsid w:val="00DC3412"/>
    <w:rsid w:val="00DC4071"/>
    <w:rsid w:val="00DC51F7"/>
    <w:rsid w:val="00DD299C"/>
    <w:rsid w:val="00DD36CD"/>
    <w:rsid w:val="00DD4888"/>
    <w:rsid w:val="00DD6BC9"/>
    <w:rsid w:val="00DE10C1"/>
    <w:rsid w:val="00DE258E"/>
    <w:rsid w:val="00DF2691"/>
    <w:rsid w:val="00DF270B"/>
    <w:rsid w:val="00DF2B3D"/>
    <w:rsid w:val="00DF36AC"/>
    <w:rsid w:val="00DF3EED"/>
    <w:rsid w:val="00DF637D"/>
    <w:rsid w:val="00DF6D64"/>
    <w:rsid w:val="00DF73CE"/>
    <w:rsid w:val="00E01FE7"/>
    <w:rsid w:val="00E041E4"/>
    <w:rsid w:val="00E10DE5"/>
    <w:rsid w:val="00E111CD"/>
    <w:rsid w:val="00E1522F"/>
    <w:rsid w:val="00E17AAB"/>
    <w:rsid w:val="00E20288"/>
    <w:rsid w:val="00E21D57"/>
    <w:rsid w:val="00E2631D"/>
    <w:rsid w:val="00E33AA2"/>
    <w:rsid w:val="00E3431A"/>
    <w:rsid w:val="00E42147"/>
    <w:rsid w:val="00E44BB9"/>
    <w:rsid w:val="00E5037A"/>
    <w:rsid w:val="00E52190"/>
    <w:rsid w:val="00E53F65"/>
    <w:rsid w:val="00E55A52"/>
    <w:rsid w:val="00E56A1B"/>
    <w:rsid w:val="00E62405"/>
    <w:rsid w:val="00E63BC3"/>
    <w:rsid w:val="00E63DE2"/>
    <w:rsid w:val="00E66E08"/>
    <w:rsid w:val="00E672BC"/>
    <w:rsid w:val="00E70E40"/>
    <w:rsid w:val="00E72BB5"/>
    <w:rsid w:val="00E7581F"/>
    <w:rsid w:val="00E8148C"/>
    <w:rsid w:val="00E8292C"/>
    <w:rsid w:val="00E8471F"/>
    <w:rsid w:val="00E91F09"/>
    <w:rsid w:val="00E927FC"/>
    <w:rsid w:val="00EA4714"/>
    <w:rsid w:val="00EA536A"/>
    <w:rsid w:val="00EB45F8"/>
    <w:rsid w:val="00EB4632"/>
    <w:rsid w:val="00EC09AC"/>
    <w:rsid w:val="00EC1320"/>
    <w:rsid w:val="00ED5843"/>
    <w:rsid w:val="00EE27C4"/>
    <w:rsid w:val="00EF4501"/>
    <w:rsid w:val="00EF740E"/>
    <w:rsid w:val="00F04DCF"/>
    <w:rsid w:val="00F10C10"/>
    <w:rsid w:val="00F130FC"/>
    <w:rsid w:val="00F174AB"/>
    <w:rsid w:val="00F20CA9"/>
    <w:rsid w:val="00F23093"/>
    <w:rsid w:val="00F27557"/>
    <w:rsid w:val="00F30444"/>
    <w:rsid w:val="00F314F9"/>
    <w:rsid w:val="00F35FAE"/>
    <w:rsid w:val="00F361BB"/>
    <w:rsid w:val="00F46C51"/>
    <w:rsid w:val="00F50050"/>
    <w:rsid w:val="00F55627"/>
    <w:rsid w:val="00F56EB8"/>
    <w:rsid w:val="00F6189F"/>
    <w:rsid w:val="00F62FD0"/>
    <w:rsid w:val="00F6784C"/>
    <w:rsid w:val="00F67A3E"/>
    <w:rsid w:val="00F73E22"/>
    <w:rsid w:val="00F76888"/>
    <w:rsid w:val="00F82E3A"/>
    <w:rsid w:val="00F842B6"/>
    <w:rsid w:val="00F861B3"/>
    <w:rsid w:val="00F9169E"/>
    <w:rsid w:val="00F94D68"/>
    <w:rsid w:val="00F950B7"/>
    <w:rsid w:val="00F958FD"/>
    <w:rsid w:val="00FA6051"/>
    <w:rsid w:val="00FB00C7"/>
    <w:rsid w:val="00FB0B20"/>
    <w:rsid w:val="00FB0EAC"/>
    <w:rsid w:val="00FB29AE"/>
    <w:rsid w:val="00FC0336"/>
    <w:rsid w:val="00FC27CF"/>
    <w:rsid w:val="00FC6563"/>
    <w:rsid w:val="00FD25D7"/>
    <w:rsid w:val="00FD5DF4"/>
    <w:rsid w:val="00FD66DC"/>
    <w:rsid w:val="00FE7691"/>
    <w:rsid w:val="00FF4367"/>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8F09B-28D2-4EE9-94FC-AEBD3078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5246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exemple unique en son genre dans la région :</dc:title>
  <dc:subject/>
  <dc:creator>Wohlfarth Andrea</dc:creator>
  <cp:keywords/>
  <dc:description/>
  <cp:lastModifiedBy>Weiß Lena</cp:lastModifiedBy>
  <cp:revision>2</cp:revision>
  <cp:lastPrinted>2020-08-07T05:25:00Z</cp:lastPrinted>
  <dcterms:created xsi:type="dcterms:W3CDTF">2021-02-08T08:02:00Z</dcterms:created>
  <dcterms:modified xsi:type="dcterms:W3CDTF">2021-02-08T08:02:00Z</dcterms:modified>
</cp:coreProperties>
</file>