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D721E" w14:textId="1FF9FAEA" w:rsidR="00D403B5" w:rsidRDefault="00D403B5" w:rsidP="000F039C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</w:p>
    <w:p w14:paraId="3F12F7E6" w14:textId="3FCC302D" w:rsidR="000F039C" w:rsidRPr="00D34D73" w:rsidRDefault="000F039C" w:rsidP="00214A10">
      <w:pPr>
        <w:tabs>
          <w:tab w:val="left" w:pos="7797"/>
        </w:tabs>
        <w:ind w:right="1693"/>
        <w:jc w:val="both"/>
        <w:outlineLvl w:val="0"/>
        <w:rPr>
          <w:rFonts w:cs="Arial"/>
          <w:b/>
          <w:sz w:val="28"/>
          <w:szCs w:val="28"/>
          <w:lang w:val="en-AU"/>
        </w:rPr>
      </w:pPr>
      <w:r w:rsidRPr="00D34D73">
        <w:rPr>
          <w:rFonts w:cs="Arial"/>
          <w:b/>
          <w:sz w:val="28"/>
          <w:szCs w:val="28"/>
          <w:lang w:val="en-AU"/>
        </w:rPr>
        <w:t>TGW</w:t>
      </w:r>
      <w:r w:rsidR="006B23D2">
        <w:rPr>
          <w:rFonts w:cs="Arial"/>
          <w:b/>
          <w:sz w:val="28"/>
          <w:szCs w:val="28"/>
          <w:lang w:val="en-AU"/>
        </w:rPr>
        <w:t>:</w:t>
      </w:r>
      <w:r w:rsidRPr="00FC0019">
        <w:rPr>
          <w:rFonts w:cs="Arial"/>
          <w:b/>
          <w:sz w:val="28"/>
          <w:szCs w:val="28"/>
          <w:lang w:val="en-AU"/>
        </w:rPr>
        <w:t xml:space="preserve"> </w:t>
      </w:r>
      <w:r w:rsidR="006B23D2">
        <w:rPr>
          <w:rFonts w:cs="Arial"/>
          <w:b/>
          <w:sz w:val="28"/>
          <w:szCs w:val="28"/>
          <w:lang w:val="en-AU"/>
        </w:rPr>
        <w:t>Winner of</w:t>
      </w:r>
      <w:r w:rsidR="006E5CEF" w:rsidRPr="00D34D73">
        <w:rPr>
          <w:rFonts w:cs="Arial"/>
          <w:b/>
          <w:sz w:val="28"/>
          <w:szCs w:val="28"/>
          <w:lang w:val="en-AU"/>
        </w:rPr>
        <w:t xml:space="preserve"> </w:t>
      </w:r>
      <w:r w:rsidR="007452C9">
        <w:rPr>
          <w:rFonts w:cs="Arial"/>
          <w:b/>
          <w:sz w:val="28"/>
          <w:szCs w:val="28"/>
          <w:lang w:val="en-AU"/>
        </w:rPr>
        <w:t xml:space="preserve">the </w:t>
      </w:r>
      <w:r w:rsidR="00882D68">
        <w:rPr>
          <w:rFonts w:cs="Arial"/>
          <w:b/>
          <w:sz w:val="28"/>
          <w:szCs w:val="28"/>
          <w:lang w:val="en-AU"/>
        </w:rPr>
        <w:t xml:space="preserve">2018 </w:t>
      </w:r>
      <w:r w:rsidR="006E5CEF" w:rsidRPr="00D34D73">
        <w:rPr>
          <w:rFonts w:cs="Arial"/>
          <w:b/>
          <w:sz w:val="28"/>
          <w:szCs w:val="28"/>
          <w:lang w:val="en-AU"/>
        </w:rPr>
        <w:t>Austrian Robotics Award</w:t>
      </w:r>
      <w:r w:rsidR="00D34D73" w:rsidRPr="00D34D73">
        <w:rPr>
          <w:rFonts w:cs="Arial"/>
          <w:b/>
          <w:sz w:val="28"/>
          <w:szCs w:val="28"/>
          <w:lang w:val="en-AU"/>
        </w:rPr>
        <w:t xml:space="preserve"> </w:t>
      </w:r>
    </w:p>
    <w:p w14:paraId="55BCFD7B" w14:textId="45917390" w:rsidR="000F039C" w:rsidRPr="004C0825" w:rsidRDefault="0004136A" w:rsidP="00714F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A</w:t>
      </w:r>
      <w:r w:rsidR="00A1609D">
        <w:rPr>
          <w:rFonts w:cs="Arial"/>
          <w:b/>
          <w:sz w:val="24"/>
          <w:szCs w:val="24"/>
          <w:lang w:val="en-US"/>
        </w:rPr>
        <w:t xml:space="preserve"> top-class panel of jurors</w:t>
      </w:r>
      <w:r w:rsidR="006E5CEF" w:rsidRPr="004C0825">
        <w:rPr>
          <w:rFonts w:cs="Arial"/>
          <w:b/>
          <w:sz w:val="24"/>
          <w:szCs w:val="24"/>
          <w:lang w:val="en-US"/>
        </w:rPr>
        <w:t xml:space="preserve"> </w:t>
      </w:r>
      <w:r w:rsidR="00AC460F">
        <w:rPr>
          <w:rFonts w:cs="Arial"/>
          <w:b/>
          <w:sz w:val="24"/>
          <w:szCs w:val="24"/>
          <w:lang w:val="en-US"/>
        </w:rPr>
        <w:t>convinced by</w:t>
      </w:r>
      <w:r>
        <w:rPr>
          <w:rFonts w:cs="Arial"/>
          <w:b/>
          <w:sz w:val="24"/>
          <w:szCs w:val="24"/>
          <w:lang w:val="en-US"/>
        </w:rPr>
        <w:t xml:space="preserve"> Rovolution</w:t>
      </w:r>
    </w:p>
    <w:p w14:paraId="2FA4215D" w14:textId="152952F6" w:rsidR="00D34D73" w:rsidRPr="004C0825" w:rsidRDefault="00BB48E8" w:rsidP="00D34D73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 w:rsidRPr="004C0825">
        <w:rPr>
          <w:rFonts w:cs="Arial"/>
          <w:b/>
          <w:sz w:val="24"/>
          <w:szCs w:val="24"/>
          <w:lang w:val="en-US"/>
        </w:rPr>
        <w:t>Innovative</w:t>
      </w:r>
      <w:r w:rsidR="004C0825" w:rsidRPr="004C0825">
        <w:rPr>
          <w:rFonts w:cs="Arial"/>
          <w:b/>
          <w:sz w:val="24"/>
          <w:szCs w:val="24"/>
          <w:lang w:val="en-US"/>
        </w:rPr>
        <w:t xml:space="preserve"> TGW technology is intelligent, self-learning</w:t>
      </w:r>
      <w:r w:rsidR="006F67C7">
        <w:rPr>
          <w:rFonts w:cs="Arial"/>
          <w:b/>
          <w:sz w:val="24"/>
          <w:szCs w:val="24"/>
          <w:lang w:val="en-US"/>
        </w:rPr>
        <w:t>,</w:t>
      </w:r>
      <w:r w:rsidR="004C0825" w:rsidRPr="004C0825">
        <w:rPr>
          <w:rFonts w:cs="Arial"/>
          <w:b/>
          <w:sz w:val="24"/>
          <w:szCs w:val="24"/>
          <w:lang w:val="en-US"/>
        </w:rPr>
        <w:t xml:space="preserve"> a</w:t>
      </w:r>
      <w:r w:rsidR="00F001EA">
        <w:rPr>
          <w:rFonts w:cs="Arial"/>
          <w:b/>
          <w:sz w:val="24"/>
          <w:szCs w:val="24"/>
          <w:lang w:val="en-US"/>
        </w:rPr>
        <w:t xml:space="preserve">nd </w:t>
      </w:r>
      <w:r w:rsidR="00ED0E40">
        <w:rPr>
          <w:rFonts w:cs="Arial"/>
          <w:b/>
          <w:sz w:val="24"/>
          <w:szCs w:val="24"/>
          <w:lang w:val="en-US"/>
        </w:rPr>
        <w:t>supremely</w:t>
      </w:r>
      <w:r w:rsidR="004C0825" w:rsidRPr="004C0825">
        <w:rPr>
          <w:rFonts w:cs="Arial"/>
          <w:b/>
          <w:sz w:val="24"/>
          <w:szCs w:val="24"/>
          <w:lang w:val="en-US"/>
        </w:rPr>
        <w:t xml:space="preserve"> flexible</w:t>
      </w:r>
    </w:p>
    <w:p w14:paraId="27D96460" w14:textId="0CACE973" w:rsidR="00625980" w:rsidRPr="00B3605B" w:rsidRDefault="00FC0019" w:rsidP="00714F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 w:rsidRPr="00B3605B">
        <w:rPr>
          <w:rFonts w:cs="Arial"/>
          <w:b/>
          <w:sz w:val="24"/>
          <w:szCs w:val="24"/>
          <w:lang w:val="en-US"/>
        </w:rPr>
        <w:t>TGW</w:t>
      </w:r>
      <w:r w:rsidR="00625980" w:rsidRPr="00B3605B">
        <w:rPr>
          <w:rFonts w:cs="Arial"/>
          <w:b/>
          <w:sz w:val="24"/>
          <w:szCs w:val="24"/>
          <w:lang w:val="en-US"/>
        </w:rPr>
        <w:t xml:space="preserve"> </w:t>
      </w:r>
      <w:r w:rsidR="004A1EA7">
        <w:rPr>
          <w:rFonts w:cs="Arial"/>
          <w:b/>
          <w:sz w:val="24"/>
          <w:szCs w:val="24"/>
          <w:lang w:val="en-US"/>
        </w:rPr>
        <w:t xml:space="preserve">is redefining </w:t>
      </w:r>
      <w:r w:rsidR="00B3605B" w:rsidRPr="00B3605B">
        <w:rPr>
          <w:rFonts w:cs="Arial"/>
          <w:b/>
          <w:sz w:val="24"/>
          <w:szCs w:val="24"/>
          <w:lang w:val="en-US"/>
        </w:rPr>
        <w:t xml:space="preserve">robotics for </w:t>
      </w:r>
      <w:r w:rsidR="00B3605B">
        <w:rPr>
          <w:rFonts w:cs="Arial"/>
          <w:b/>
          <w:sz w:val="24"/>
          <w:szCs w:val="24"/>
          <w:lang w:val="en-US"/>
        </w:rPr>
        <w:t>intralogistics</w:t>
      </w:r>
    </w:p>
    <w:p w14:paraId="177A093A" w14:textId="1EF8D1F2" w:rsidR="000F039C" w:rsidRPr="00B3605B" w:rsidRDefault="000F039C" w:rsidP="004935D8">
      <w:pPr>
        <w:tabs>
          <w:tab w:val="left" w:pos="2737"/>
        </w:tabs>
        <w:ind w:right="1695"/>
        <w:jc w:val="both"/>
        <w:rPr>
          <w:rFonts w:cs="Arial"/>
          <w:b/>
          <w:sz w:val="26"/>
          <w:szCs w:val="26"/>
          <w:lang w:val="en-US"/>
        </w:rPr>
      </w:pPr>
    </w:p>
    <w:p w14:paraId="2A7D2F8A" w14:textId="4B1EE50C" w:rsidR="00243920" w:rsidRPr="00457974" w:rsidRDefault="00214A10" w:rsidP="00457974">
      <w:pPr>
        <w:tabs>
          <w:tab w:val="left" w:pos="1842"/>
        </w:tabs>
        <w:ind w:right="1835"/>
        <w:jc w:val="both"/>
        <w:rPr>
          <w:rFonts w:eastAsia="Times New Roman" w:cs="Arial"/>
          <w:b/>
          <w:lang w:val="en-US" w:eastAsia="de-AT"/>
        </w:rPr>
      </w:pPr>
      <w:r w:rsidRPr="00457974">
        <w:rPr>
          <w:rFonts w:eastAsia="Times New Roman" w:cs="Arial"/>
          <w:b/>
          <w:lang w:val="en-US" w:eastAsia="de-AT"/>
        </w:rPr>
        <w:t xml:space="preserve">TGW </w:t>
      </w:r>
      <w:r w:rsidR="0034228E" w:rsidRPr="00457974">
        <w:rPr>
          <w:rFonts w:eastAsia="Times New Roman" w:cs="Arial"/>
          <w:b/>
          <w:lang w:val="en-US" w:eastAsia="de-AT"/>
        </w:rPr>
        <w:t xml:space="preserve">has </w:t>
      </w:r>
      <w:r w:rsidR="00F31427" w:rsidRPr="00457974">
        <w:rPr>
          <w:rFonts w:eastAsia="Times New Roman" w:cs="Arial"/>
          <w:b/>
          <w:lang w:val="en-US" w:eastAsia="de-AT"/>
        </w:rPr>
        <w:t>been selected as recipient of the 2018</w:t>
      </w:r>
      <w:r w:rsidRPr="00457974">
        <w:rPr>
          <w:rFonts w:eastAsia="Times New Roman" w:cs="Arial"/>
          <w:b/>
          <w:lang w:val="en-US" w:eastAsia="de-AT"/>
        </w:rPr>
        <w:t xml:space="preserve"> Austrian Robotics Award </w:t>
      </w:r>
      <w:r w:rsidR="004D30EA" w:rsidRPr="00457974">
        <w:rPr>
          <w:rFonts w:eastAsia="Times New Roman" w:cs="Arial"/>
          <w:b/>
          <w:lang w:val="en-US" w:eastAsia="de-AT"/>
        </w:rPr>
        <w:t>in</w:t>
      </w:r>
      <w:r w:rsidR="0034228E" w:rsidRPr="00457974">
        <w:rPr>
          <w:rFonts w:eastAsia="Times New Roman" w:cs="Arial"/>
          <w:b/>
          <w:lang w:val="en-US" w:eastAsia="de-AT"/>
        </w:rPr>
        <w:t xml:space="preserve"> t</w:t>
      </w:r>
      <w:r w:rsidR="004D30EA" w:rsidRPr="00457974">
        <w:rPr>
          <w:rFonts w:eastAsia="Times New Roman" w:cs="Arial"/>
          <w:b/>
          <w:lang w:val="en-US" w:eastAsia="de-AT"/>
        </w:rPr>
        <w:t xml:space="preserve">he </w:t>
      </w:r>
      <w:r w:rsidR="005E4CC9">
        <w:rPr>
          <w:rFonts w:eastAsia="Times New Roman" w:cs="Arial"/>
          <w:b/>
          <w:lang w:val="en-US" w:eastAsia="de-AT"/>
        </w:rPr>
        <w:t>"Business</w:t>
      </w:r>
      <w:r w:rsidR="00EE01A2" w:rsidRPr="00457974">
        <w:rPr>
          <w:rFonts w:eastAsia="Times New Roman" w:cs="Arial"/>
          <w:b/>
          <w:lang w:val="en-US" w:eastAsia="de-AT"/>
        </w:rPr>
        <w:t>"</w:t>
      </w:r>
      <w:r w:rsidR="004D30EA" w:rsidRPr="00457974">
        <w:rPr>
          <w:rFonts w:eastAsia="Times New Roman" w:cs="Arial"/>
          <w:b/>
          <w:lang w:val="en-US" w:eastAsia="de-AT"/>
        </w:rPr>
        <w:t xml:space="preserve"> category</w:t>
      </w:r>
      <w:r w:rsidR="006C32D9" w:rsidRPr="00457974">
        <w:rPr>
          <w:rFonts w:eastAsia="Times New Roman" w:cs="Arial"/>
          <w:b/>
          <w:lang w:val="en-US" w:eastAsia="de-AT"/>
        </w:rPr>
        <w:t>.</w:t>
      </w:r>
      <w:r w:rsidR="00EE01A2" w:rsidRPr="00457974">
        <w:rPr>
          <w:rFonts w:eastAsia="Times New Roman" w:cs="Arial"/>
          <w:b/>
          <w:lang w:val="en-US" w:eastAsia="de-AT"/>
        </w:rPr>
        <w:t xml:space="preserve"> </w:t>
      </w:r>
      <w:r w:rsidR="006C32D9" w:rsidRPr="00457974">
        <w:rPr>
          <w:rFonts w:eastAsia="Times New Roman" w:cs="Arial"/>
          <w:b/>
          <w:lang w:val="en-US" w:eastAsia="de-AT"/>
        </w:rPr>
        <w:t>H</w:t>
      </w:r>
      <w:r w:rsidR="0034228E" w:rsidRPr="00457974">
        <w:rPr>
          <w:rFonts w:eastAsia="Times New Roman" w:cs="Arial"/>
          <w:b/>
          <w:lang w:val="en-US" w:eastAsia="de-AT"/>
        </w:rPr>
        <w:t>aving convinced</w:t>
      </w:r>
      <w:r w:rsidR="00F31427" w:rsidRPr="00457974">
        <w:rPr>
          <w:rFonts w:eastAsia="Times New Roman" w:cs="Arial"/>
          <w:b/>
          <w:lang w:val="en-US" w:eastAsia="de-AT"/>
        </w:rPr>
        <w:t xml:space="preserve"> the prominent juror panel</w:t>
      </w:r>
      <w:r w:rsidR="005A7515" w:rsidRPr="00457974">
        <w:rPr>
          <w:rFonts w:eastAsia="Times New Roman" w:cs="Arial"/>
          <w:b/>
          <w:lang w:val="en-US" w:eastAsia="de-AT"/>
        </w:rPr>
        <w:t>,</w:t>
      </w:r>
      <w:r w:rsidR="00F31427" w:rsidRPr="00457974">
        <w:rPr>
          <w:rFonts w:eastAsia="Times New Roman" w:cs="Arial"/>
          <w:b/>
          <w:lang w:val="en-US" w:eastAsia="de-AT"/>
        </w:rPr>
        <w:t xml:space="preserve"> </w:t>
      </w:r>
      <w:r w:rsidR="0034228E" w:rsidRPr="00457974">
        <w:rPr>
          <w:rFonts w:eastAsia="Times New Roman" w:cs="Arial"/>
          <w:b/>
          <w:lang w:val="en-US" w:eastAsia="de-AT"/>
        </w:rPr>
        <w:t>TGW’s Rovolution</w:t>
      </w:r>
      <w:r w:rsidR="00D6608A" w:rsidRPr="00457974">
        <w:rPr>
          <w:rFonts w:eastAsia="Times New Roman" w:cs="Arial"/>
          <w:b/>
          <w:lang w:val="en-US" w:eastAsia="de-AT"/>
        </w:rPr>
        <w:t xml:space="preserve"> technology</w:t>
      </w:r>
      <w:r w:rsidR="004C28F0" w:rsidRPr="00457974">
        <w:rPr>
          <w:rFonts w:eastAsia="Times New Roman" w:cs="Arial"/>
          <w:b/>
          <w:lang w:val="en-US" w:eastAsia="de-AT"/>
        </w:rPr>
        <w:t xml:space="preserve"> features an </w:t>
      </w:r>
      <w:r w:rsidRPr="00457974">
        <w:rPr>
          <w:rFonts w:eastAsia="Times New Roman" w:cs="Arial"/>
          <w:b/>
          <w:lang w:val="en-US" w:eastAsia="de-AT"/>
        </w:rPr>
        <w:t>innovative sy</w:t>
      </w:r>
      <w:r w:rsidR="0034228E" w:rsidRPr="00457974">
        <w:rPr>
          <w:rFonts w:eastAsia="Times New Roman" w:cs="Arial"/>
          <w:b/>
          <w:lang w:val="en-US" w:eastAsia="de-AT"/>
        </w:rPr>
        <w:t xml:space="preserve">stem for fully </w:t>
      </w:r>
      <w:r w:rsidR="003D4374">
        <w:rPr>
          <w:rFonts w:eastAsia="Times New Roman" w:cs="Arial"/>
          <w:b/>
          <w:lang w:val="en-US" w:eastAsia="de-AT"/>
        </w:rPr>
        <w:t>automated</w:t>
      </w:r>
      <w:r w:rsidR="0034228E" w:rsidRPr="00457974">
        <w:rPr>
          <w:rFonts w:eastAsia="Times New Roman" w:cs="Arial"/>
          <w:b/>
          <w:lang w:val="en-US" w:eastAsia="de-AT"/>
        </w:rPr>
        <w:t xml:space="preserve"> single-</w:t>
      </w:r>
      <w:r w:rsidRPr="00457974">
        <w:rPr>
          <w:rFonts w:eastAsia="Times New Roman" w:cs="Arial"/>
          <w:b/>
          <w:lang w:val="en-US" w:eastAsia="de-AT"/>
        </w:rPr>
        <w:t xml:space="preserve">piece order picking </w:t>
      </w:r>
      <w:r w:rsidR="00FA690F" w:rsidRPr="00457974">
        <w:rPr>
          <w:rFonts w:eastAsia="Times New Roman" w:cs="Arial"/>
          <w:b/>
          <w:lang w:val="en-US" w:eastAsia="de-AT"/>
        </w:rPr>
        <w:t>that is</w:t>
      </w:r>
      <w:r w:rsidRPr="00457974">
        <w:rPr>
          <w:rFonts w:eastAsia="Times New Roman" w:cs="Arial"/>
          <w:b/>
          <w:lang w:val="en-US" w:eastAsia="de-AT"/>
        </w:rPr>
        <w:t xml:space="preserve"> intelligent, self-learning</w:t>
      </w:r>
      <w:r w:rsidR="00D6608A" w:rsidRPr="00457974">
        <w:rPr>
          <w:rFonts w:eastAsia="Times New Roman" w:cs="Arial"/>
          <w:b/>
          <w:lang w:val="en-US" w:eastAsia="de-AT"/>
        </w:rPr>
        <w:t>,</w:t>
      </w:r>
      <w:r w:rsidRPr="00457974">
        <w:rPr>
          <w:rFonts w:eastAsia="Times New Roman" w:cs="Arial"/>
          <w:b/>
          <w:lang w:val="en-US" w:eastAsia="de-AT"/>
        </w:rPr>
        <w:t xml:space="preserve"> </w:t>
      </w:r>
      <w:r w:rsidR="0034228E" w:rsidRPr="00457974">
        <w:rPr>
          <w:rFonts w:eastAsia="Times New Roman" w:cs="Arial"/>
          <w:b/>
          <w:lang w:val="en-US" w:eastAsia="de-AT"/>
        </w:rPr>
        <w:t>and ex</w:t>
      </w:r>
      <w:r w:rsidR="00D6608A" w:rsidRPr="00457974">
        <w:rPr>
          <w:rFonts w:eastAsia="Times New Roman" w:cs="Arial"/>
          <w:b/>
          <w:lang w:val="en-US" w:eastAsia="de-AT"/>
        </w:rPr>
        <w:t>tremely flexible. It works</w:t>
      </w:r>
      <w:r w:rsidRPr="00457974">
        <w:rPr>
          <w:rFonts w:eastAsia="Times New Roman" w:cs="Arial"/>
          <w:b/>
          <w:lang w:val="en-US" w:eastAsia="de-AT"/>
        </w:rPr>
        <w:t xml:space="preserve"> completely autono</w:t>
      </w:r>
      <w:r w:rsidR="0034228E" w:rsidRPr="00457974">
        <w:rPr>
          <w:rFonts w:eastAsia="Times New Roman" w:cs="Arial"/>
          <w:b/>
          <w:lang w:val="en-US" w:eastAsia="de-AT"/>
        </w:rPr>
        <w:t xml:space="preserve">mously </w:t>
      </w:r>
      <w:r w:rsidR="005E4CC9">
        <w:rPr>
          <w:rFonts w:eastAsia="Times New Roman" w:cs="Arial"/>
          <w:b/>
          <w:lang w:val="en-US" w:eastAsia="de-AT"/>
        </w:rPr>
        <w:t xml:space="preserve">– and </w:t>
      </w:r>
      <w:r w:rsidR="0034228E" w:rsidRPr="00457974">
        <w:rPr>
          <w:rFonts w:eastAsia="Times New Roman" w:cs="Arial"/>
          <w:b/>
          <w:lang w:val="en-US" w:eastAsia="de-AT"/>
        </w:rPr>
        <w:t>around the cloc</w:t>
      </w:r>
      <w:r w:rsidR="00B003E2" w:rsidRPr="00457974">
        <w:rPr>
          <w:rFonts w:eastAsia="Times New Roman" w:cs="Arial"/>
          <w:b/>
          <w:lang w:val="en-US" w:eastAsia="de-AT"/>
        </w:rPr>
        <w:t xml:space="preserve">k, </w:t>
      </w:r>
      <w:r w:rsidR="0034228E" w:rsidRPr="00457974">
        <w:rPr>
          <w:rFonts w:eastAsia="Times New Roman" w:cs="Arial"/>
          <w:b/>
          <w:lang w:val="en-US" w:eastAsia="de-AT"/>
        </w:rPr>
        <w:t>without a single interruption.</w:t>
      </w:r>
    </w:p>
    <w:p w14:paraId="3A8194FF" w14:textId="77777777" w:rsidR="00862D65" w:rsidRPr="00457974" w:rsidRDefault="00862D65" w:rsidP="00243920">
      <w:pPr>
        <w:ind w:right="1835"/>
        <w:jc w:val="both"/>
        <w:rPr>
          <w:rFonts w:cs="Arial"/>
          <w:szCs w:val="20"/>
          <w:lang w:val="en-US"/>
        </w:rPr>
      </w:pPr>
    </w:p>
    <w:p w14:paraId="09ED365D" w14:textId="2FB0FC5E" w:rsidR="0034228E" w:rsidRPr="0034228E" w:rsidRDefault="0034228E" w:rsidP="00243920">
      <w:pPr>
        <w:ind w:right="1835"/>
        <w:jc w:val="both"/>
        <w:rPr>
          <w:rFonts w:cs="Arial"/>
          <w:szCs w:val="20"/>
          <w:lang w:val="en-US"/>
        </w:rPr>
      </w:pPr>
      <w:r w:rsidRPr="0034228E">
        <w:rPr>
          <w:rFonts w:cs="Arial"/>
          <w:szCs w:val="20"/>
          <w:lang w:val="en-US"/>
        </w:rPr>
        <w:t>The</w:t>
      </w:r>
      <w:r w:rsidR="00012CDF">
        <w:rPr>
          <w:rFonts w:cs="Arial"/>
          <w:szCs w:val="20"/>
          <w:lang w:val="en-US"/>
        </w:rPr>
        <w:t xml:space="preserve"> objective of the Austrian Robotics Award is </w:t>
      </w:r>
      <w:r w:rsidRPr="0034228E">
        <w:rPr>
          <w:rFonts w:cs="Arial"/>
          <w:szCs w:val="20"/>
          <w:lang w:val="en-US"/>
        </w:rPr>
        <w:t xml:space="preserve">to </w:t>
      </w:r>
      <w:r w:rsidR="00012CDF">
        <w:rPr>
          <w:rFonts w:cs="Arial"/>
          <w:szCs w:val="20"/>
          <w:lang w:val="en-US"/>
        </w:rPr>
        <w:t xml:space="preserve">feature pioneers who </w:t>
      </w:r>
      <w:r w:rsidRPr="0034228E">
        <w:rPr>
          <w:rFonts w:cs="Arial"/>
          <w:szCs w:val="20"/>
          <w:lang w:val="en-US"/>
        </w:rPr>
        <w:t>bring innov</w:t>
      </w:r>
      <w:r w:rsidR="00012CDF">
        <w:rPr>
          <w:rFonts w:cs="Arial"/>
          <w:szCs w:val="20"/>
          <w:lang w:val="en-US"/>
        </w:rPr>
        <w:t>ative ideas to life. On 24 October 2018, the top-notch</w:t>
      </w:r>
      <w:r w:rsidR="00862D65">
        <w:rPr>
          <w:rFonts w:cs="Arial"/>
          <w:szCs w:val="20"/>
          <w:lang w:val="en-US"/>
        </w:rPr>
        <w:t xml:space="preserve"> panel of jurors </w:t>
      </w:r>
      <w:r w:rsidR="00012CDF">
        <w:rPr>
          <w:rFonts w:cs="Arial"/>
          <w:szCs w:val="20"/>
          <w:lang w:val="en-US"/>
        </w:rPr>
        <w:t xml:space="preserve">announced TGW </w:t>
      </w:r>
      <w:r w:rsidRPr="0034228E">
        <w:rPr>
          <w:rFonts w:cs="Arial"/>
          <w:szCs w:val="20"/>
          <w:lang w:val="en-US"/>
        </w:rPr>
        <w:t>as the</w:t>
      </w:r>
      <w:r w:rsidR="00012CDF">
        <w:rPr>
          <w:rFonts w:cs="Arial"/>
          <w:szCs w:val="20"/>
          <w:lang w:val="en-US"/>
        </w:rPr>
        <w:t xml:space="preserve"> 2018 </w:t>
      </w:r>
      <w:r w:rsidR="00F31F6B">
        <w:rPr>
          <w:rFonts w:cs="Arial"/>
          <w:szCs w:val="20"/>
          <w:lang w:val="en-US"/>
        </w:rPr>
        <w:t>winner of</w:t>
      </w:r>
      <w:r w:rsidRPr="0034228E">
        <w:rPr>
          <w:rFonts w:cs="Arial"/>
          <w:szCs w:val="20"/>
          <w:lang w:val="en-US"/>
        </w:rPr>
        <w:t xml:space="preserve"> the </w:t>
      </w:r>
      <w:r w:rsidR="005E4CC9">
        <w:rPr>
          <w:rFonts w:cs="Arial"/>
          <w:szCs w:val="20"/>
          <w:lang w:val="en-US"/>
        </w:rPr>
        <w:t>“Business</w:t>
      </w:r>
      <w:r w:rsidR="00862D65">
        <w:rPr>
          <w:rFonts w:cs="Arial"/>
          <w:szCs w:val="20"/>
          <w:lang w:val="en-US"/>
        </w:rPr>
        <w:t>” category</w:t>
      </w:r>
      <w:r w:rsidRPr="0034228E">
        <w:rPr>
          <w:rFonts w:cs="Arial"/>
          <w:szCs w:val="20"/>
          <w:lang w:val="en-US"/>
        </w:rPr>
        <w:t xml:space="preserve">. </w:t>
      </w:r>
      <w:r w:rsidR="00862D65">
        <w:rPr>
          <w:rFonts w:cs="Arial"/>
          <w:szCs w:val="20"/>
          <w:lang w:val="en-US"/>
        </w:rPr>
        <w:t xml:space="preserve">"Having been named as the recipient of the 2018 </w:t>
      </w:r>
      <w:r w:rsidRPr="0034228E">
        <w:rPr>
          <w:rFonts w:cs="Arial"/>
          <w:szCs w:val="20"/>
          <w:lang w:val="en-US"/>
        </w:rPr>
        <w:t>Aus</w:t>
      </w:r>
      <w:r w:rsidR="009543C7">
        <w:rPr>
          <w:rFonts w:cs="Arial"/>
          <w:szCs w:val="20"/>
          <w:lang w:val="en-US"/>
        </w:rPr>
        <w:t>trian Robotics Award is a fantastic</w:t>
      </w:r>
      <w:r w:rsidR="00862D65">
        <w:rPr>
          <w:rFonts w:cs="Arial"/>
          <w:szCs w:val="20"/>
          <w:lang w:val="en-US"/>
        </w:rPr>
        <w:t xml:space="preserve"> </w:t>
      </w:r>
      <w:r w:rsidRPr="0034228E">
        <w:rPr>
          <w:rFonts w:cs="Arial"/>
          <w:szCs w:val="20"/>
          <w:lang w:val="en-US"/>
        </w:rPr>
        <w:t>confirmation of our</w:t>
      </w:r>
      <w:r w:rsidR="00D23754">
        <w:rPr>
          <w:rFonts w:cs="Arial"/>
          <w:szCs w:val="20"/>
          <w:lang w:val="en-US"/>
        </w:rPr>
        <w:t xml:space="preserve"> work. Positive feedback from </w:t>
      </w:r>
      <w:r w:rsidRPr="0034228E">
        <w:rPr>
          <w:rFonts w:cs="Arial"/>
          <w:szCs w:val="20"/>
          <w:lang w:val="en-US"/>
        </w:rPr>
        <w:t>our cu</w:t>
      </w:r>
      <w:r w:rsidR="00DC0018">
        <w:rPr>
          <w:rFonts w:cs="Arial"/>
          <w:szCs w:val="20"/>
          <w:lang w:val="en-US"/>
        </w:rPr>
        <w:t>stomers as well a</w:t>
      </w:r>
      <w:r w:rsidR="00862D65">
        <w:rPr>
          <w:rFonts w:cs="Arial"/>
          <w:szCs w:val="20"/>
          <w:lang w:val="en-US"/>
        </w:rPr>
        <w:t xml:space="preserve"> large number of i</w:t>
      </w:r>
      <w:r w:rsidR="00012CDF">
        <w:rPr>
          <w:rFonts w:cs="Arial"/>
          <w:szCs w:val="20"/>
          <w:lang w:val="en-US"/>
        </w:rPr>
        <w:t xml:space="preserve">nquiries </w:t>
      </w:r>
      <w:r w:rsidR="00862D65">
        <w:rPr>
          <w:rFonts w:cs="Arial"/>
          <w:szCs w:val="20"/>
          <w:lang w:val="en-US"/>
        </w:rPr>
        <w:t xml:space="preserve">from </w:t>
      </w:r>
      <w:r w:rsidR="00457974">
        <w:rPr>
          <w:rFonts w:cs="Arial"/>
          <w:szCs w:val="20"/>
          <w:lang w:val="en-US"/>
        </w:rPr>
        <w:t xml:space="preserve">potential customers </w:t>
      </w:r>
      <w:r w:rsidR="00862D65">
        <w:rPr>
          <w:rFonts w:cs="Arial"/>
          <w:szCs w:val="20"/>
          <w:lang w:val="en-US"/>
        </w:rPr>
        <w:t xml:space="preserve">are proof of the fact </w:t>
      </w:r>
      <w:r w:rsidRPr="0034228E">
        <w:rPr>
          <w:rFonts w:cs="Arial"/>
          <w:szCs w:val="20"/>
          <w:lang w:val="en-US"/>
        </w:rPr>
        <w:t>that we have</w:t>
      </w:r>
      <w:r w:rsidR="00CF751D">
        <w:rPr>
          <w:rFonts w:cs="Arial"/>
          <w:szCs w:val="20"/>
          <w:lang w:val="en-US"/>
        </w:rPr>
        <w:t xml:space="preserve"> our finger on the pulse </w:t>
      </w:r>
      <w:r w:rsidR="00012CDF">
        <w:rPr>
          <w:rFonts w:cs="Arial"/>
          <w:szCs w:val="20"/>
          <w:lang w:val="en-US"/>
        </w:rPr>
        <w:t>of the industry,</w:t>
      </w:r>
      <w:r w:rsidRPr="0034228E">
        <w:rPr>
          <w:rFonts w:cs="Arial"/>
          <w:szCs w:val="20"/>
          <w:lang w:val="en-US"/>
        </w:rPr>
        <w:t>"</w:t>
      </w:r>
      <w:r w:rsidR="00012CDF">
        <w:rPr>
          <w:rFonts w:cs="Arial"/>
          <w:szCs w:val="20"/>
          <w:lang w:val="en-US"/>
        </w:rPr>
        <w:t xml:space="preserve"> </w:t>
      </w:r>
      <w:r w:rsidR="00CF751D">
        <w:rPr>
          <w:rFonts w:cs="Arial"/>
          <w:szCs w:val="20"/>
          <w:lang w:val="en-US"/>
        </w:rPr>
        <w:t xml:space="preserve">says </w:t>
      </w:r>
      <w:r w:rsidRPr="0034228E">
        <w:rPr>
          <w:rFonts w:cs="Arial"/>
          <w:szCs w:val="20"/>
          <w:lang w:val="en-US"/>
        </w:rPr>
        <w:t>a delighted Harald Schröpf, CEO of the TGW Logistics Group.</w:t>
      </w:r>
    </w:p>
    <w:p w14:paraId="1620EA89" w14:textId="2A4DEDC9" w:rsidR="00243920" w:rsidRPr="007B7C5A" w:rsidRDefault="00243920" w:rsidP="00214A10">
      <w:pPr>
        <w:ind w:right="1835"/>
        <w:jc w:val="both"/>
        <w:outlineLvl w:val="0"/>
        <w:rPr>
          <w:rFonts w:cs="Arial"/>
          <w:b/>
          <w:lang w:val="en-US"/>
        </w:rPr>
      </w:pPr>
    </w:p>
    <w:p w14:paraId="5817703A" w14:textId="0B178FE5" w:rsidR="00012CDF" w:rsidRPr="00466BD3" w:rsidRDefault="00CF751D" w:rsidP="00214A10">
      <w:pPr>
        <w:ind w:right="1835"/>
        <w:jc w:val="both"/>
        <w:outlineLvl w:val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A New Era in </w:t>
      </w:r>
      <w:r w:rsidR="00466BD3" w:rsidRPr="00466BD3">
        <w:rPr>
          <w:rFonts w:cs="Arial"/>
          <w:b/>
          <w:lang w:val="en-US"/>
        </w:rPr>
        <w:t>Intralogistics Robotics</w:t>
      </w:r>
    </w:p>
    <w:p w14:paraId="29F156F7" w14:textId="77777777" w:rsidR="00243920" w:rsidRPr="00466BD3" w:rsidRDefault="00243920" w:rsidP="00243920">
      <w:pPr>
        <w:tabs>
          <w:tab w:val="left" w:pos="1842"/>
        </w:tabs>
        <w:ind w:right="1835"/>
        <w:jc w:val="both"/>
        <w:rPr>
          <w:rFonts w:eastAsia="Times New Roman" w:cs="Arial"/>
          <w:lang w:val="en-US" w:eastAsia="de-AT"/>
        </w:rPr>
      </w:pPr>
    </w:p>
    <w:p w14:paraId="4765AE48" w14:textId="6BB49A66" w:rsidR="0066291D" w:rsidRDefault="00466BD3" w:rsidP="0066291D">
      <w:pPr>
        <w:ind w:right="1835"/>
        <w:jc w:val="both"/>
        <w:rPr>
          <w:rFonts w:cs="Arial"/>
          <w:lang w:val="en-US"/>
        </w:rPr>
      </w:pPr>
      <w:r w:rsidRPr="00466BD3">
        <w:rPr>
          <w:rFonts w:cs="Arial"/>
          <w:lang w:val="en-US"/>
        </w:rPr>
        <w:t xml:space="preserve">While robots </w:t>
      </w:r>
      <w:r>
        <w:rPr>
          <w:rFonts w:cs="Arial"/>
          <w:lang w:val="en-US"/>
        </w:rPr>
        <w:t xml:space="preserve">have long been state-of-the-art </w:t>
      </w:r>
      <w:r w:rsidRPr="00466BD3">
        <w:rPr>
          <w:rFonts w:cs="Arial"/>
          <w:lang w:val="en-US"/>
        </w:rPr>
        <w:t>in the automotive industry</w:t>
      </w:r>
      <w:r>
        <w:rPr>
          <w:rFonts w:cs="Arial"/>
          <w:lang w:val="en-US"/>
        </w:rPr>
        <w:t>,</w:t>
      </w:r>
      <w:r w:rsidRPr="00466BD3">
        <w:rPr>
          <w:rFonts w:cs="Arial"/>
          <w:lang w:val="en-US"/>
        </w:rPr>
        <w:t xml:space="preserve"> order picki</w:t>
      </w:r>
      <w:r>
        <w:rPr>
          <w:rFonts w:cs="Arial"/>
          <w:lang w:val="en-US"/>
        </w:rPr>
        <w:t xml:space="preserve">ng in intralogistics has seen only </w:t>
      </w:r>
      <w:r w:rsidRPr="00466BD3">
        <w:rPr>
          <w:rFonts w:cs="Arial"/>
          <w:lang w:val="en-US"/>
        </w:rPr>
        <w:t>limited</w:t>
      </w:r>
      <w:r>
        <w:rPr>
          <w:rFonts w:cs="Arial"/>
          <w:lang w:val="en-US"/>
        </w:rPr>
        <w:t xml:space="preserve"> applications</w:t>
      </w:r>
      <w:r w:rsidR="000F5C9B">
        <w:rPr>
          <w:rFonts w:cs="Arial"/>
          <w:lang w:val="en-US"/>
        </w:rPr>
        <w:t xml:space="preserve">. However, e-commerce </w:t>
      </w:r>
      <w:r w:rsidR="00457974">
        <w:rPr>
          <w:rFonts w:cs="Arial"/>
          <w:lang w:val="en-US"/>
        </w:rPr>
        <w:t>has been presenting</w:t>
      </w:r>
      <w:r w:rsidR="000F5C9B">
        <w:rPr>
          <w:rFonts w:cs="Arial"/>
          <w:lang w:val="en-US"/>
        </w:rPr>
        <w:t xml:space="preserve"> </w:t>
      </w:r>
      <w:r w:rsidR="00457974">
        <w:rPr>
          <w:rFonts w:cs="Arial"/>
          <w:lang w:val="en-US"/>
        </w:rPr>
        <w:t xml:space="preserve">more and more </w:t>
      </w:r>
      <w:r w:rsidR="000F5C9B">
        <w:rPr>
          <w:rFonts w:cs="Arial"/>
          <w:lang w:val="en-US"/>
        </w:rPr>
        <w:t>new challenges as well as</w:t>
      </w:r>
      <w:r w:rsidRPr="00466BD3">
        <w:rPr>
          <w:rFonts w:cs="Arial"/>
          <w:lang w:val="en-US"/>
        </w:rPr>
        <w:t xml:space="preserve"> changes </w:t>
      </w:r>
      <w:r w:rsidR="00457974">
        <w:rPr>
          <w:rFonts w:cs="Arial"/>
          <w:lang w:val="en-US"/>
        </w:rPr>
        <w:t xml:space="preserve">in </w:t>
      </w:r>
      <w:r w:rsidR="000F5C9B">
        <w:rPr>
          <w:rFonts w:cs="Arial"/>
          <w:lang w:val="en-US"/>
        </w:rPr>
        <w:t>ordering patterns</w:t>
      </w:r>
      <w:r w:rsidR="00457974">
        <w:rPr>
          <w:rFonts w:cs="Arial"/>
          <w:lang w:val="en-US"/>
        </w:rPr>
        <w:t xml:space="preserve"> from customers</w:t>
      </w:r>
      <w:r w:rsidR="000F5C9B">
        <w:rPr>
          <w:rFonts w:cs="Arial"/>
          <w:lang w:val="en-US"/>
        </w:rPr>
        <w:t xml:space="preserve">, </w:t>
      </w:r>
      <w:r w:rsidR="00457974">
        <w:rPr>
          <w:rFonts w:cs="Arial"/>
          <w:lang w:val="en-US"/>
        </w:rPr>
        <w:t xml:space="preserve">especially in terms of </w:t>
      </w:r>
      <w:r w:rsidR="00E63E4F">
        <w:rPr>
          <w:rFonts w:cs="Arial"/>
          <w:lang w:val="en-US"/>
        </w:rPr>
        <w:t>i</w:t>
      </w:r>
      <w:r w:rsidR="00457974">
        <w:rPr>
          <w:rFonts w:cs="Arial"/>
          <w:lang w:val="en-US"/>
        </w:rPr>
        <w:t xml:space="preserve">ncreased </w:t>
      </w:r>
      <w:r w:rsidRPr="00466BD3">
        <w:rPr>
          <w:rFonts w:cs="Arial"/>
          <w:lang w:val="en-US"/>
        </w:rPr>
        <w:t>single orders.</w:t>
      </w:r>
      <w:r w:rsidR="00E63E4F">
        <w:rPr>
          <w:rFonts w:cs="Arial"/>
          <w:lang w:val="en-US"/>
        </w:rPr>
        <w:t xml:space="preserve"> This</w:t>
      </w:r>
      <w:r w:rsidRPr="00466BD3">
        <w:rPr>
          <w:rFonts w:cs="Arial"/>
          <w:lang w:val="en-US"/>
        </w:rPr>
        <w:t xml:space="preserve"> is why automation in intralog</w:t>
      </w:r>
      <w:r w:rsidR="000731B4">
        <w:rPr>
          <w:rFonts w:cs="Arial"/>
          <w:lang w:val="en-US"/>
        </w:rPr>
        <w:t>i</w:t>
      </w:r>
      <w:r w:rsidR="00457974">
        <w:rPr>
          <w:rFonts w:cs="Arial"/>
          <w:lang w:val="en-US"/>
        </w:rPr>
        <w:t>s</w:t>
      </w:r>
      <w:r w:rsidR="0004136A">
        <w:rPr>
          <w:rFonts w:cs="Arial"/>
          <w:lang w:val="en-US"/>
        </w:rPr>
        <w:t xml:space="preserve">tics is becoming </w:t>
      </w:r>
      <w:r w:rsidR="00457974">
        <w:rPr>
          <w:rFonts w:cs="Arial"/>
          <w:lang w:val="en-US"/>
        </w:rPr>
        <w:t xml:space="preserve">more </w:t>
      </w:r>
      <w:r w:rsidR="000731B4">
        <w:rPr>
          <w:rFonts w:cs="Arial"/>
          <w:lang w:val="en-US"/>
        </w:rPr>
        <w:t xml:space="preserve">important, and this is also why </w:t>
      </w:r>
      <w:r w:rsidRPr="00466BD3">
        <w:rPr>
          <w:rFonts w:cs="Arial"/>
          <w:lang w:val="en-US"/>
        </w:rPr>
        <w:t xml:space="preserve">Rovolution </w:t>
      </w:r>
      <w:r w:rsidR="000731B4">
        <w:rPr>
          <w:rFonts w:cs="Arial"/>
          <w:lang w:val="en-US"/>
        </w:rPr>
        <w:t xml:space="preserve">is </w:t>
      </w:r>
      <w:r w:rsidR="0004136A">
        <w:rPr>
          <w:rFonts w:cs="Arial"/>
          <w:lang w:val="en-US"/>
        </w:rPr>
        <w:t>the</w:t>
      </w:r>
      <w:r w:rsidR="00457974">
        <w:rPr>
          <w:rFonts w:cs="Arial"/>
          <w:lang w:val="en-US"/>
        </w:rPr>
        <w:t xml:space="preserve"> </w:t>
      </w:r>
      <w:r w:rsidR="00E63E4F">
        <w:rPr>
          <w:rFonts w:cs="Arial"/>
          <w:lang w:val="en-US"/>
        </w:rPr>
        <w:t>answer to</w:t>
      </w:r>
      <w:r w:rsidR="000731B4">
        <w:rPr>
          <w:rFonts w:cs="Arial"/>
          <w:lang w:val="en-US"/>
        </w:rPr>
        <w:t xml:space="preserve"> these increasing challenges</w:t>
      </w:r>
      <w:r w:rsidRPr="00466BD3">
        <w:rPr>
          <w:rFonts w:cs="Arial"/>
          <w:lang w:val="en-US"/>
        </w:rPr>
        <w:t>.</w:t>
      </w:r>
    </w:p>
    <w:p w14:paraId="71173F85" w14:textId="77777777" w:rsidR="0004136A" w:rsidRPr="00466BD3" w:rsidRDefault="0004136A" w:rsidP="0066291D">
      <w:pPr>
        <w:ind w:right="1835"/>
        <w:jc w:val="both"/>
        <w:rPr>
          <w:rFonts w:cs="Arial"/>
          <w:lang w:val="en-US"/>
        </w:rPr>
      </w:pPr>
    </w:p>
    <w:p w14:paraId="3245272A" w14:textId="454FF2F0" w:rsidR="00243920" w:rsidRPr="00E63E4F" w:rsidRDefault="00E63E4F" w:rsidP="00373639">
      <w:pPr>
        <w:ind w:right="1835"/>
        <w:jc w:val="both"/>
        <w:rPr>
          <w:rFonts w:eastAsia="Times New Roman" w:cs="Arial"/>
          <w:lang w:val="en-US" w:eastAsia="de-AT"/>
        </w:rPr>
      </w:pPr>
      <w:r w:rsidRPr="00E63E4F">
        <w:rPr>
          <w:rFonts w:eastAsia="Times New Roman" w:cs="Arial"/>
          <w:lang w:val="en-US" w:eastAsia="de-AT"/>
        </w:rPr>
        <w:t>Rovolution is intelligent, self-learning</w:t>
      </w:r>
      <w:r>
        <w:rPr>
          <w:rFonts w:eastAsia="Times New Roman" w:cs="Arial"/>
          <w:lang w:val="en-US" w:eastAsia="de-AT"/>
        </w:rPr>
        <w:t>,</w:t>
      </w:r>
      <w:r w:rsidRPr="00E63E4F">
        <w:rPr>
          <w:rFonts w:eastAsia="Times New Roman" w:cs="Arial"/>
          <w:lang w:val="en-US" w:eastAsia="de-AT"/>
        </w:rPr>
        <w:t xml:space="preserve"> </w:t>
      </w:r>
      <w:r w:rsidR="00457974">
        <w:rPr>
          <w:rFonts w:eastAsia="Times New Roman" w:cs="Arial"/>
          <w:lang w:val="en-US" w:eastAsia="de-AT"/>
        </w:rPr>
        <w:t>and supremely</w:t>
      </w:r>
      <w:r>
        <w:rPr>
          <w:rFonts w:eastAsia="Times New Roman" w:cs="Arial"/>
          <w:lang w:val="en-US" w:eastAsia="de-AT"/>
        </w:rPr>
        <w:t xml:space="preserve"> flexible. </w:t>
      </w:r>
      <w:r w:rsidR="005E4CC9">
        <w:rPr>
          <w:rFonts w:eastAsia="Times New Roman" w:cs="Arial"/>
          <w:lang w:val="en-US" w:eastAsia="de-AT"/>
        </w:rPr>
        <w:t>“</w:t>
      </w:r>
      <w:r w:rsidR="000731B4">
        <w:rPr>
          <w:rFonts w:eastAsia="Times New Roman" w:cs="Arial"/>
          <w:lang w:val="en-US" w:eastAsia="de-AT"/>
        </w:rPr>
        <w:t>Its technology is based on r</w:t>
      </w:r>
      <w:r>
        <w:rPr>
          <w:rFonts w:eastAsia="Times New Roman" w:cs="Arial"/>
          <w:lang w:val="en-US" w:eastAsia="de-AT"/>
        </w:rPr>
        <w:t>esearch</w:t>
      </w:r>
      <w:r w:rsidR="0004136A">
        <w:rPr>
          <w:rFonts w:eastAsia="Times New Roman" w:cs="Arial"/>
          <w:lang w:val="en-US" w:eastAsia="de-AT"/>
        </w:rPr>
        <w:t xml:space="preserve"> </w:t>
      </w:r>
      <w:r w:rsidR="00457974">
        <w:rPr>
          <w:rFonts w:eastAsia="Times New Roman" w:cs="Arial"/>
          <w:lang w:val="en-US" w:eastAsia="de-AT"/>
        </w:rPr>
        <w:t xml:space="preserve">from </w:t>
      </w:r>
      <w:r w:rsidRPr="00E63E4F">
        <w:rPr>
          <w:rFonts w:eastAsia="Times New Roman" w:cs="Arial"/>
          <w:lang w:val="en-US" w:eastAsia="de-AT"/>
        </w:rPr>
        <w:t>cognitive robotics, machine learning</w:t>
      </w:r>
      <w:r>
        <w:rPr>
          <w:rFonts w:eastAsia="Times New Roman" w:cs="Arial"/>
          <w:lang w:val="en-US" w:eastAsia="de-AT"/>
        </w:rPr>
        <w:t>,</w:t>
      </w:r>
      <w:r w:rsidRPr="00E63E4F">
        <w:rPr>
          <w:rFonts w:eastAsia="Times New Roman" w:cs="Arial"/>
          <w:lang w:val="en-US" w:eastAsia="de-AT"/>
        </w:rPr>
        <w:t xml:space="preserve"> and image</w:t>
      </w:r>
      <w:r>
        <w:rPr>
          <w:rFonts w:eastAsia="Times New Roman" w:cs="Arial"/>
          <w:lang w:val="en-US" w:eastAsia="de-AT"/>
        </w:rPr>
        <w:t xml:space="preserve"> recognition</w:t>
      </w:r>
      <w:r w:rsidRPr="00E63E4F">
        <w:rPr>
          <w:rFonts w:eastAsia="Times New Roman" w:cs="Arial"/>
          <w:lang w:val="en-US" w:eastAsia="de-AT"/>
        </w:rPr>
        <w:t>. Unexpected events are corrected auto</w:t>
      </w:r>
      <w:r w:rsidR="00C20728">
        <w:rPr>
          <w:rFonts w:eastAsia="Times New Roman" w:cs="Arial"/>
          <w:lang w:val="en-US" w:eastAsia="de-AT"/>
        </w:rPr>
        <w:t xml:space="preserve">nomously and completely without </w:t>
      </w:r>
      <w:r w:rsidRPr="00E63E4F">
        <w:rPr>
          <w:rFonts w:eastAsia="Times New Roman" w:cs="Arial"/>
          <w:lang w:val="en-US" w:eastAsia="de-AT"/>
        </w:rPr>
        <w:t>h</w:t>
      </w:r>
      <w:r w:rsidR="008902FD">
        <w:rPr>
          <w:rFonts w:eastAsia="Times New Roman" w:cs="Arial"/>
          <w:lang w:val="en-US" w:eastAsia="de-AT"/>
        </w:rPr>
        <w:t>uman intervention, which allows for</w:t>
      </w:r>
      <w:r w:rsidRPr="00E63E4F">
        <w:rPr>
          <w:rFonts w:eastAsia="Times New Roman" w:cs="Arial"/>
          <w:lang w:val="en-US" w:eastAsia="de-AT"/>
        </w:rPr>
        <w:t xml:space="preserve"> uninterrupted work</w:t>
      </w:r>
      <w:r w:rsidR="00457974">
        <w:rPr>
          <w:rFonts w:eastAsia="Times New Roman" w:cs="Arial"/>
          <w:lang w:val="en-US" w:eastAsia="de-AT"/>
        </w:rPr>
        <w:t xml:space="preserve"> processes</w:t>
      </w:r>
      <w:r w:rsidR="0004136A">
        <w:rPr>
          <w:rFonts w:eastAsia="Times New Roman" w:cs="Arial"/>
          <w:lang w:val="en-US" w:eastAsia="de-AT"/>
        </w:rPr>
        <w:t xml:space="preserve"> 24/7</w:t>
      </w:r>
      <w:r w:rsidR="005E4CC9">
        <w:rPr>
          <w:rFonts w:eastAsia="Times New Roman" w:cs="Arial"/>
          <w:lang w:val="en-US" w:eastAsia="de-AT"/>
        </w:rPr>
        <w:t>”, confirms Markus Gusenbauer, Director Group Technology at TGW.</w:t>
      </w:r>
    </w:p>
    <w:p w14:paraId="00FB525D" w14:textId="2B11AC02" w:rsidR="00103D68" w:rsidRDefault="00B9071C" w:rsidP="00214A10">
      <w:pPr>
        <w:ind w:right="1835"/>
        <w:jc w:val="both"/>
        <w:outlineLvl w:val="0"/>
        <w:rPr>
          <w:rFonts w:cs="Arial"/>
          <w:b/>
          <w:lang w:val="en-AU"/>
        </w:rPr>
      </w:pPr>
      <w:r w:rsidRPr="005E4CC9">
        <w:rPr>
          <w:rFonts w:cs="Arial"/>
          <w:b/>
          <w:lang w:val="en-AU"/>
        </w:rPr>
        <w:lastRenderedPageBreak/>
        <w:t>Po</w:t>
      </w:r>
      <w:r w:rsidR="00457974" w:rsidRPr="005E4CC9">
        <w:rPr>
          <w:rFonts w:cs="Arial"/>
          <w:b/>
          <w:lang w:val="en-AU"/>
        </w:rPr>
        <w:t>werful and</w:t>
      </w:r>
      <w:r w:rsidRPr="005E4CC9">
        <w:rPr>
          <w:rFonts w:cs="Arial"/>
          <w:b/>
          <w:lang w:val="en-AU"/>
        </w:rPr>
        <w:t xml:space="preserve"> Flexible</w:t>
      </w:r>
    </w:p>
    <w:p w14:paraId="0EB3AD3E" w14:textId="77777777" w:rsidR="005E4CC9" w:rsidRPr="005E4CC9" w:rsidRDefault="005E4CC9" w:rsidP="00214A10">
      <w:pPr>
        <w:ind w:right="1835"/>
        <w:jc w:val="both"/>
        <w:outlineLvl w:val="0"/>
        <w:rPr>
          <w:rFonts w:cs="Arial"/>
          <w:b/>
          <w:lang w:val="en-AU"/>
        </w:rPr>
      </w:pPr>
    </w:p>
    <w:p w14:paraId="517113EA" w14:textId="08601DFD" w:rsidR="00BE185E" w:rsidRPr="00B9071C" w:rsidRDefault="00B9071C" w:rsidP="00243920">
      <w:pPr>
        <w:ind w:right="1835"/>
        <w:jc w:val="both"/>
        <w:rPr>
          <w:rFonts w:cs="Arial"/>
          <w:lang w:val="en-US"/>
        </w:rPr>
      </w:pPr>
      <w:r w:rsidRPr="00B9071C">
        <w:rPr>
          <w:rFonts w:cs="Arial"/>
          <w:lang w:val="en-US"/>
        </w:rPr>
        <w:t xml:space="preserve">If, for example, an item </w:t>
      </w:r>
      <w:r w:rsidR="005E4CC9">
        <w:rPr>
          <w:rFonts w:cs="Arial"/>
          <w:lang w:val="en-US"/>
        </w:rPr>
        <w:t>drops</w:t>
      </w:r>
      <w:r>
        <w:rPr>
          <w:rFonts w:cs="Arial"/>
          <w:lang w:val="en-US"/>
        </w:rPr>
        <w:t xml:space="preserve"> </w:t>
      </w:r>
      <w:r w:rsidRPr="00B9071C">
        <w:rPr>
          <w:rFonts w:cs="Arial"/>
          <w:lang w:val="en-US"/>
        </w:rPr>
        <w:t xml:space="preserve">between the source and </w:t>
      </w:r>
      <w:r w:rsidR="009A7528">
        <w:rPr>
          <w:rFonts w:cs="Arial"/>
          <w:lang w:val="en-US"/>
        </w:rPr>
        <w:t xml:space="preserve">the target </w:t>
      </w:r>
      <w:r w:rsidR="005E4CC9">
        <w:rPr>
          <w:rFonts w:cs="Arial"/>
          <w:lang w:val="en-US"/>
        </w:rPr>
        <w:t>tote</w:t>
      </w:r>
      <w:r>
        <w:rPr>
          <w:rFonts w:cs="Arial"/>
          <w:lang w:val="en-US"/>
        </w:rPr>
        <w:t xml:space="preserve"> during gripping</w:t>
      </w:r>
      <w:r w:rsidRPr="00B9071C">
        <w:rPr>
          <w:rFonts w:cs="Arial"/>
          <w:lang w:val="en-US"/>
        </w:rPr>
        <w:t xml:space="preserve">, Rovolution </w:t>
      </w:r>
      <w:r>
        <w:rPr>
          <w:rFonts w:cs="Arial"/>
          <w:lang w:val="en-US"/>
        </w:rPr>
        <w:t>will correct itself autonomously by adjusting</w:t>
      </w:r>
      <w:r w:rsidR="00457974">
        <w:rPr>
          <w:rFonts w:cs="Arial"/>
          <w:lang w:val="en-US"/>
        </w:rPr>
        <w:t xml:space="preserve"> </w:t>
      </w:r>
      <w:r w:rsidR="00C20728">
        <w:rPr>
          <w:rFonts w:cs="Arial"/>
          <w:lang w:val="en-US"/>
        </w:rPr>
        <w:t xml:space="preserve">corresponding </w:t>
      </w:r>
      <w:r w:rsidR="00A803C8">
        <w:rPr>
          <w:rFonts w:cs="Arial"/>
          <w:lang w:val="en-US"/>
        </w:rPr>
        <w:t>stock level</w:t>
      </w:r>
      <w:r w:rsidR="00457974">
        <w:rPr>
          <w:rFonts w:cs="Arial"/>
          <w:lang w:val="en-US"/>
        </w:rPr>
        <w:t>s</w:t>
      </w:r>
      <w:r w:rsidR="00A803C8">
        <w:rPr>
          <w:rFonts w:cs="Arial"/>
          <w:lang w:val="en-US"/>
        </w:rPr>
        <w:t>. Thus, this innovative product combines two key advantages</w:t>
      </w:r>
      <w:r w:rsidR="00457974">
        <w:rPr>
          <w:rFonts w:cs="Arial"/>
          <w:lang w:val="en-US"/>
        </w:rPr>
        <w:t xml:space="preserve">: </w:t>
      </w:r>
      <w:r w:rsidR="00C20728">
        <w:rPr>
          <w:rFonts w:cs="Arial"/>
          <w:lang w:val="en-US"/>
        </w:rPr>
        <w:t>m</w:t>
      </w:r>
      <w:r w:rsidR="009A7528">
        <w:rPr>
          <w:rFonts w:cs="Arial"/>
          <w:lang w:val="en-US"/>
        </w:rPr>
        <w:t>aximum</w:t>
      </w:r>
      <w:r w:rsidRPr="00B9071C">
        <w:rPr>
          <w:rFonts w:cs="Arial"/>
          <w:lang w:val="en-US"/>
        </w:rPr>
        <w:t xml:space="preserve"> performance and </w:t>
      </w:r>
      <w:r w:rsidR="00457974">
        <w:rPr>
          <w:rFonts w:cs="Arial"/>
          <w:lang w:val="en-US"/>
        </w:rPr>
        <w:t xml:space="preserve">total </w:t>
      </w:r>
      <w:r w:rsidRPr="00B9071C">
        <w:rPr>
          <w:rFonts w:cs="Arial"/>
          <w:lang w:val="en-US"/>
        </w:rPr>
        <w:t>flexibility. Performance maximiza</w:t>
      </w:r>
      <w:r w:rsidR="009A7528">
        <w:rPr>
          <w:rFonts w:cs="Arial"/>
          <w:lang w:val="en-US"/>
        </w:rPr>
        <w:t>tion</w:t>
      </w:r>
      <w:r w:rsidR="00457974">
        <w:rPr>
          <w:rFonts w:cs="Arial"/>
          <w:lang w:val="en-US"/>
        </w:rPr>
        <w:t>, however, does not mean improved</w:t>
      </w:r>
      <w:r w:rsidRPr="00B9071C">
        <w:rPr>
          <w:rFonts w:cs="Arial"/>
          <w:lang w:val="en-US"/>
        </w:rPr>
        <w:t xml:space="preserve"> kinematics</w:t>
      </w:r>
      <w:r w:rsidR="009A7528">
        <w:rPr>
          <w:rFonts w:cs="Arial"/>
          <w:lang w:val="en-US"/>
        </w:rPr>
        <w:t>,</w:t>
      </w:r>
      <w:r w:rsidRPr="00B9071C">
        <w:rPr>
          <w:rFonts w:cs="Arial"/>
          <w:lang w:val="en-US"/>
        </w:rPr>
        <w:t xml:space="preserve"> bu</w:t>
      </w:r>
      <w:r w:rsidR="009A7528">
        <w:rPr>
          <w:rFonts w:cs="Arial"/>
          <w:lang w:val="en-US"/>
        </w:rPr>
        <w:t xml:space="preserve">t </w:t>
      </w:r>
      <w:r w:rsidR="00C20728">
        <w:rPr>
          <w:rFonts w:cs="Arial"/>
          <w:lang w:val="en-US"/>
        </w:rPr>
        <w:t xml:space="preserve">instead </w:t>
      </w:r>
      <w:r w:rsidR="009A7528">
        <w:rPr>
          <w:rFonts w:cs="Arial"/>
          <w:lang w:val="en-US"/>
        </w:rPr>
        <w:t>totally mi</w:t>
      </w:r>
      <w:r w:rsidR="00457974">
        <w:rPr>
          <w:rFonts w:cs="Arial"/>
          <w:lang w:val="en-US"/>
        </w:rPr>
        <w:t>nimized</w:t>
      </w:r>
      <w:r w:rsidR="009A7528">
        <w:rPr>
          <w:rFonts w:cs="Arial"/>
          <w:lang w:val="en-US"/>
        </w:rPr>
        <w:t xml:space="preserve"> downtime</w:t>
      </w:r>
      <w:r w:rsidRPr="00B9071C">
        <w:rPr>
          <w:rFonts w:cs="Arial"/>
          <w:lang w:val="en-US"/>
        </w:rPr>
        <w:t xml:space="preserve">. This is </w:t>
      </w:r>
      <w:r w:rsidR="009A7528">
        <w:rPr>
          <w:rFonts w:cs="Arial"/>
          <w:lang w:val="en-US"/>
        </w:rPr>
        <w:t>done through autonomous processes</w:t>
      </w:r>
      <w:r w:rsidR="00C20728">
        <w:rPr>
          <w:rFonts w:cs="Arial"/>
          <w:lang w:val="en-US"/>
        </w:rPr>
        <w:t>,</w:t>
      </w:r>
      <w:r w:rsidR="009A7528">
        <w:rPr>
          <w:rFonts w:cs="Arial"/>
          <w:lang w:val="en-US"/>
        </w:rPr>
        <w:t xml:space="preserve"> as they correct</w:t>
      </w:r>
      <w:r w:rsidRPr="00B9071C">
        <w:rPr>
          <w:rFonts w:cs="Arial"/>
          <w:lang w:val="en-US"/>
        </w:rPr>
        <w:t xml:space="preserve"> </w:t>
      </w:r>
      <w:r w:rsidR="00457974">
        <w:rPr>
          <w:rFonts w:cs="Arial"/>
          <w:lang w:val="en-US"/>
        </w:rPr>
        <w:t>each and every unexpected event.</w:t>
      </w:r>
    </w:p>
    <w:p w14:paraId="5478C557" w14:textId="5E2002A5" w:rsidR="00BE185E" w:rsidRPr="00B9071C" w:rsidRDefault="00BE185E" w:rsidP="00243920">
      <w:pPr>
        <w:ind w:right="1835"/>
        <w:jc w:val="both"/>
        <w:rPr>
          <w:rFonts w:cs="Arial"/>
          <w:lang w:val="en-US"/>
        </w:rPr>
      </w:pPr>
    </w:p>
    <w:p w14:paraId="753800BE" w14:textId="23AAE83D" w:rsidR="009A7528" w:rsidRPr="009A7528" w:rsidRDefault="009A7528" w:rsidP="00BE185E">
      <w:pPr>
        <w:ind w:right="1835"/>
        <w:jc w:val="both"/>
        <w:rPr>
          <w:rFonts w:cs="Arial"/>
          <w:lang w:val="en-US"/>
        </w:rPr>
      </w:pPr>
      <w:r>
        <w:rPr>
          <w:rFonts w:cs="Arial"/>
          <w:lang w:val="en-US"/>
        </w:rPr>
        <w:t>Rovolution’s second major advantage is its</w:t>
      </w:r>
      <w:r w:rsidRPr="009A7528">
        <w:rPr>
          <w:rFonts w:cs="Arial"/>
          <w:lang w:val="en-US"/>
        </w:rPr>
        <w:t xml:space="preserve"> enormous flexibility. </w:t>
      </w:r>
      <w:r w:rsidR="005E4CC9">
        <w:rPr>
          <w:rFonts w:cs="Arial"/>
          <w:lang w:val="en-US"/>
        </w:rPr>
        <w:t>It</w:t>
      </w:r>
      <w:r w:rsidRPr="009A7528">
        <w:rPr>
          <w:rFonts w:cs="Arial"/>
          <w:lang w:val="en-US"/>
        </w:rPr>
        <w:t xml:space="preserve"> can cope with</w:t>
      </w:r>
      <w:r>
        <w:rPr>
          <w:rFonts w:cs="Arial"/>
          <w:lang w:val="en-US"/>
        </w:rPr>
        <w:t xml:space="preserve"> a huge variety of article</w:t>
      </w:r>
      <w:r w:rsidRPr="009A7528">
        <w:rPr>
          <w:rFonts w:cs="Arial"/>
          <w:lang w:val="en-US"/>
        </w:rPr>
        <w:t xml:space="preserve"> and packaging</w:t>
      </w:r>
      <w:r w:rsidR="00E22A83">
        <w:rPr>
          <w:rFonts w:cs="Arial"/>
          <w:lang w:val="en-US"/>
        </w:rPr>
        <w:t xml:space="preserve"> types</w:t>
      </w:r>
      <w:r w:rsidR="0004136A">
        <w:rPr>
          <w:rFonts w:cs="Arial"/>
          <w:lang w:val="en-US"/>
        </w:rPr>
        <w:t xml:space="preserve">, </w:t>
      </w:r>
      <w:r w:rsidR="00AA7B80">
        <w:rPr>
          <w:rFonts w:cs="Arial"/>
          <w:lang w:val="en-US"/>
        </w:rPr>
        <w:t>in the most</w:t>
      </w:r>
      <w:r w:rsidR="00E22A83">
        <w:rPr>
          <w:rFonts w:cs="Arial"/>
          <w:lang w:val="en-US"/>
        </w:rPr>
        <w:t xml:space="preserve"> practical sense of the word</w:t>
      </w:r>
      <w:r w:rsidRPr="009A7528">
        <w:rPr>
          <w:rFonts w:cs="Arial"/>
          <w:lang w:val="en-US"/>
        </w:rPr>
        <w:t xml:space="preserve">. Both </w:t>
      </w:r>
      <w:r w:rsidR="00E22A83">
        <w:rPr>
          <w:rFonts w:cs="Arial"/>
          <w:lang w:val="en-US"/>
        </w:rPr>
        <w:t xml:space="preserve">firm </w:t>
      </w:r>
      <w:r w:rsidRPr="009A7528">
        <w:rPr>
          <w:rFonts w:cs="Arial"/>
          <w:lang w:val="en-US"/>
        </w:rPr>
        <w:t>and soft pa</w:t>
      </w:r>
      <w:r w:rsidR="00457974">
        <w:rPr>
          <w:rFonts w:cs="Arial"/>
          <w:lang w:val="en-US"/>
        </w:rPr>
        <w:t xml:space="preserve">ckaging can be processed, </w:t>
      </w:r>
      <w:r w:rsidR="0004136A">
        <w:rPr>
          <w:rFonts w:cs="Arial"/>
          <w:lang w:val="en-US"/>
        </w:rPr>
        <w:t xml:space="preserve">may it be </w:t>
      </w:r>
      <w:r w:rsidRPr="009A7528">
        <w:rPr>
          <w:rFonts w:cs="Arial"/>
          <w:lang w:val="en-US"/>
        </w:rPr>
        <w:t>welded in foil or wrapped in cardboard, plastic</w:t>
      </w:r>
      <w:r w:rsidR="00E22A83">
        <w:rPr>
          <w:rFonts w:cs="Arial"/>
          <w:lang w:val="en-US"/>
        </w:rPr>
        <w:t>,</w:t>
      </w:r>
      <w:r w:rsidR="007452C9">
        <w:rPr>
          <w:rFonts w:cs="Arial"/>
          <w:lang w:val="en-US"/>
        </w:rPr>
        <w:t xml:space="preserve"> or </w:t>
      </w:r>
      <w:r w:rsidRPr="009A7528">
        <w:rPr>
          <w:rFonts w:cs="Arial"/>
          <w:lang w:val="en-US"/>
        </w:rPr>
        <w:t>metal.</w:t>
      </w:r>
    </w:p>
    <w:p w14:paraId="161CDFE2" w14:textId="35EFC2C0" w:rsidR="008449C2" w:rsidRPr="009A7528" w:rsidRDefault="008449C2" w:rsidP="00BE185E">
      <w:pPr>
        <w:ind w:right="1835"/>
        <w:jc w:val="both"/>
        <w:rPr>
          <w:rFonts w:cs="Arial"/>
          <w:lang w:val="en-US"/>
        </w:rPr>
      </w:pPr>
    </w:p>
    <w:p w14:paraId="08463A5E" w14:textId="5D9E097A" w:rsidR="007F3315" w:rsidRDefault="00C20728" w:rsidP="0004136A">
      <w:pPr>
        <w:ind w:right="1835"/>
        <w:jc w:val="both"/>
        <w:outlineLvl w:val="0"/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Gantry Robots in, </w:t>
      </w:r>
      <w:r w:rsidR="005E4CC9">
        <w:rPr>
          <w:rFonts w:cs="Arial"/>
          <w:b/>
          <w:lang w:val="en-US"/>
        </w:rPr>
        <w:t>jointed-arm</w:t>
      </w:r>
      <w:r w:rsidR="00AA7B80">
        <w:rPr>
          <w:rFonts w:cs="Arial"/>
          <w:b/>
          <w:lang w:val="en-US"/>
        </w:rPr>
        <w:t xml:space="preserve"> R</w:t>
      </w:r>
      <w:r w:rsidR="00E22A83" w:rsidRPr="00E22A83">
        <w:rPr>
          <w:rFonts w:cs="Arial"/>
          <w:b/>
          <w:lang w:val="en-US"/>
        </w:rPr>
        <w:t>obot</w:t>
      </w:r>
      <w:r w:rsidR="00AA7B80">
        <w:rPr>
          <w:rFonts w:cs="Arial"/>
          <w:b/>
          <w:lang w:val="en-US"/>
        </w:rPr>
        <w:t>s</w:t>
      </w:r>
      <w:r>
        <w:rPr>
          <w:rFonts w:cs="Arial"/>
          <w:b/>
          <w:lang w:val="en-US"/>
        </w:rPr>
        <w:t xml:space="preserve"> out</w:t>
      </w:r>
    </w:p>
    <w:p w14:paraId="5498C3DF" w14:textId="77777777" w:rsidR="0004136A" w:rsidRPr="0004136A" w:rsidRDefault="0004136A" w:rsidP="0004136A">
      <w:pPr>
        <w:ind w:right="1835"/>
        <w:jc w:val="both"/>
        <w:outlineLvl w:val="0"/>
        <w:rPr>
          <w:rFonts w:cs="Arial"/>
          <w:b/>
          <w:lang w:val="en-US"/>
        </w:rPr>
      </w:pPr>
    </w:p>
    <w:p w14:paraId="3A338343" w14:textId="38E8B2D2" w:rsidR="00CC4980" w:rsidRPr="007F3315" w:rsidRDefault="00AA7B80" w:rsidP="00CC4980">
      <w:pPr>
        <w:ind w:right="1835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The </w:t>
      </w:r>
      <w:r w:rsidR="0004136A">
        <w:rPr>
          <w:rFonts w:cs="Arial"/>
          <w:szCs w:val="20"/>
          <w:lang w:val="en-US"/>
        </w:rPr>
        <w:t xml:space="preserve">classic </w:t>
      </w:r>
      <w:r>
        <w:rPr>
          <w:rFonts w:cs="Arial"/>
          <w:szCs w:val="20"/>
          <w:lang w:val="en-US"/>
        </w:rPr>
        <w:t xml:space="preserve">method </w:t>
      </w:r>
      <w:r w:rsidR="0004136A">
        <w:rPr>
          <w:rFonts w:cs="Arial"/>
          <w:szCs w:val="20"/>
          <w:lang w:val="en-US"/>
        </w:rPr>
        <w:t xml:space="preserve">of </w:t>
      </w:r>
      <w:r>
        <w:rPr>
          <w:rFonts w:cs="Arial"/>
          <w:szCs w:val="20"/>
          <w:lang w:val="en-US"/>
        </w:rPr>
        <w:t>using</w:t>
      </w:r>
      <w:r w:rsidR="00425D1B">
        <w:rPr>
          <w:rFonts w:cs="Arial"/>
          <w:szCs w:val="20"/>
          <w:lang w:val="en-US"/>
        </w:rPr>
        <w:t xml:space="preserve"> </w:t>
      </w:r>
      <w:r w:rsidR="005E4CC9">
        <w:rPr>
          <w:rFonts w:cs="Arial"/>
          <w:szCs w:val="20"/>
          <w:lang w:val="en-US"/>
        </w:rPr>
        <w:t>jointed-arm</w:t>
      </w:r>
      <w:r w:rsidR="00425D1B">
        <w:rPr>
          <w:rFonts w:cs="Arial"/>
          <w:szCs w:val="20"/>
          <w:lang w:val="en-US"/>
        </w:rPr>
        <w:t xml:space="preserve"> robots </w:t>
      </w:r>
      <w:r w:rsidR="0004136A">
        <w:rPr>
          <w:rFonts w:cs="Arial"/>
          <w:szCs w:val="20"/>
          <w:lang w:val="en-US"/>
        </w:rPr>
        <w:t xml:space="preserve">and </w:t>
      </w:r>
      <w:r>
        <w:rPr>
          <w:rFonts w:cs="Arial"/>
          <w:szCs w:val="20"/>
          <w:lang w:val="en-US"/>
        </w:rPr>
        <w:t>dating back to</w:t>
      </w:r>
      <w:r w:rsidR="00425D1B">
        <w:rPr>
          <w:rFonts w:cs="Arial"/>
          <w:szCs w:val="20"/>
          <w:lang w:val="en-US"/>
        </w:rPr>
        <w:t xml:space="preserve"> </w:t>
      </w:r>
      <w:r w:rsidR="007F3315" w:rsidRPr="007F3315">
        <w:rPr>
          <w:rFonts w:cs="Arial"/>
          <w:szCs w:val="20"/>
          <w:lang w:val="en-US"/>
        </w:rPr>
        <w:t>the development</w:t>
      </w:r>
      <w:r w:rsidR="007F3315">
        <w:rPr>
          <w:rFonts w:cs="Arial"/>
          <w:szCs w:val="20"/>
          <w:lang w:val="en-US"/>
        </w:rPr>
        <w:t>al</w:t>
      </w:r>
      <w:r w:rsidR="007F3315" w:rsidRPr="007F3315">
        <w:rPr>
          <w:rFonts w:cs="Arial"/>
          <w:szCs w:val="20"/>
          <w:lang w:val="en-US"/>
        </w:rPr>
        <w:t xml:space="preserve"> phase</w:t>
      </w:r>
      <w:r w:rsidR="007F3315">
        <w:rPr>
          <w:rFonts w:cs="Arial"/>
          <w:szCs w:val="20"/>
          <w:lang w:val="en-US"/>
        </w:rPr>
        <w:t>s</w:t>
      </w:r>
      <w:r w:rsidR="007F3315" w:rsidRPr="007F3315">
        <w:rPr>
          <w:rFonts w:cs="Arial"/>
          <w:szCs w:val="20"/>
          <w:lang w:val="en-US"/>
        </w:rPr>
        <w:t xml:space="preserve"> of Rovolution </w:t>
      </w:r>
      <w:r w:rsidR="007F3315">
        <w:rPr>
          <w:rFonts w:cs="Arial"/>
          <w:szCs w:val="20"/>
          <w:lang w:val="en-US"/>
        </w:rPr>
        <w:t xml:space="preserve">eventually </w:t>
      </w:r>
      <w:r w:rsidR="007F3315" w:rsidRPr="007F3315">
        <w:rPr>
          <w:rFonts w:cs="Arial"/>
          <w:szCs w:val="20"/>
          <w:lang w:val="en-US"/>
        </w:rPr>
        <w:t>reach</w:t>
      </w:r>
      <w:r w:rsidR="007F3315">
        <w:rPr>
          <w:rFonts w:cs="Arial"/>
          <w:szCs w:val="20"/>
          <w:lang w:val="en-US"/>
        </w:rPr>
        <w:t>ed its performance limits. As a</w:t>
      </w:r>
      <w:r w:rsidR="007F3315" w:rsidRPr="007F3315">
        <w:rPr>
          <w:rFonts w:cs="Arial"/>
          <w:szCs w:val="20"/>
          <w:lang w:val="en-US"/>
        </w:rPr>
        <w:t xml:space="preserve"> hi</w:t>
      </w:r>
      <w:r w:rsidR="007F3315">
        <w:rPr>
          <w:rFonts w:cs="Arial"/>
          <w:szCs w:val="20"/>
          <w:lang w:val="en-US"/>
        </w:rPr>
        <w:t>gh-performance alternat</w:t>
      </w:r>
      <w:r w:rsidR="00457974">
        <w:rPr>
          <w:rFonts w:cs="Arial"/>
          <w:szCs w:val="20"/>
          <w:lang w:val="en-US"/>
        </w:rPr>
        <w:t xml:space="preserve">ive, TGW specialists </w:t>
      </w:r>
      <w:r w:rsidR="0004136A">
        <w:rPr>
          <w:rFonts w:cs="Arial"/>
          <w:szCs w:val="20"/>
          <w:lang w:val="en-US"/>
        </w:rPr>
        <w:t>re</w:t>
      </w:r>
      <w:r w:rsidR="00457974">
        <w:rPr>
          <w:rFonts w:cs="Arial"/>
          <w:szCs w:val="20"/>
          <w:lang w:val="en-US"/>
        </w:rPr>
        <w:t xml:space="preserve">designed </w:t>
      </w:r>
      <w:r w:rsidR="007F3315">
        <w:rPr>
          <w:rFonts w:cs="Arial"/>
          <w:szCs w:val="20"/>
          <w:lang w:val="en-US"/>
        </w:rPr>
        <w:t>gantry robot</w:t>
      </w:r>
      <w:r w:rsidR="00457974">
        <w:rPr>
          <w:rFonts w:cs="Arial"/>
          <w:szCs w:val="20"/>
          <w:lang w:val="en-US"/>
        </w:rPr>
        <w:t>s</w:t>
      </w:r>
      <w:r w:rsidR="0004136A">
        <w:rPr>
          <w:rFonts w:cs="Arial"/>
          <w:szCs w:val="20"/>
          <w:lang w:val="en-US"/>
        </w:rPr>
        <w:t xml:space="preserve">, </w:t>
      </w:r>
      <w:r w:rsidR="00457974">
        <w:rPr>
          <w:rFonts w:cs="Arial"/>
          <w:szCs w:val="20"/>
          <w:lang w:val="en-US"/>
        </w:rPr>
        <w:t>their</w:t>
      </w:r>
      <w:r w:rsidR="007F3315">
        <w:rPr>
          <w:rFonts w:cs="Arial"/>
          <w:szCs w:val="20"/>
          <w:lang w:val="en-US"/>
        </w:rPr>
        <w:t xml:space="preserve"> big</w:t>
      </w:r>
      <w:r w:rsidR="00457974">
        <w:rPr>
          <w:rFonts w:cs="Arial"/>
          <w:szCs w:val="20"/>
          <w:lang w:val="en-US"/>
        </w:rPr>
        <w:t>gest</w:t>
      </w:r>
      <w:r w:rsidR="007F3315">
        <w:rPr>
          <w:rFonts w:cs="Arial"/>
          <w:szCs w:val="20"/>
          <w:lang w:val="en-US"/>
        </w:rPr>
        <w:t xml:space="preserve"> advantages being speed and flexibility. Also,</w:t>
      </w:r>
      <w:r>
        <w:rPr>
          <w:rFonts w:cs="Arial"/>
          <w:szCs w:val="20"/>
          <w:lang w:val="en-US"/>
        </w:rPr>
        <w:t xml:space="preserve"> the robot’s</w:t>
      </w:r>
      <w:r w:rsidR="007F3315">
        <w:rPr>
          <w:rFonts w:cs="Arial"/>
          <w:szCs w:val="20"/>
          <w:lang w:val="en-US"/>
        </w:rPr>
        <w:t xml:space="preserve"> </w:t>
      </w:r>
      <w:r w:rsidR="007F3315" w:rsidRPr="007F3315">
        <w:rPr>
          <w:rFonts w:cs="Arial"/>
          <w:szCs w:val="20"/>
          <w:lang w:val="en-US"/>
        </w:rPr>
        <w:t>work area can be displayed in a com</w:t>
      </w:r>
      <w:r w:rsidR="00457974">
        <w:rPr>
          <w:rFonts w:cs="Arial"/>
          <w:szCs w:val="20"/>
          <w:lang w:val="en-US"/>
        </w:rPr>
        <w:t xml:space="preserve">pact design. TGW provides </w:t>
      </w:r>
      <w:r w:rsidR="007F3315" w:rsidRPr="007F3315">
        <w:rPr>
          <w:rFonts w:cs="Arial"/>
          <w:szCs w:val="20"/>
          <w:lang w:val="en-US"/>
        </w:rPr>
        <w:t xml:space="preserve">planning and development, production, </w:t>
      </w:r>
      <w:r w:rsidR="00883EEE">
        <w:rPr>
          <w:rFonts w:cs="Arial"/>
          <w:szCs w:val="20"/>
          <w:lang w:val="en-US"/>
        </w:rPr>
        <w:t xml:space="preserve">software and control – all </w:t>
      </w:r>
      <w:r w:rsidR="007F3315" w:rsidRPr="007F3315">
        <w:rPr>
          <w:rFonts w:cs="Arial"/>
          <w:szCs w:val="20"/>
          <w:lang w:val="en-US"/>
        </w:rPr>
        <w:t xml:space="preserve">essential </w:t>
      </w:r>
      <w:r w:rsidR="007F3315">
        <w:rPr>
          <w:rFonts w:cs="Arial"/>
          <w:szCs w:val="20"/>
          <w:lang w:val="en-US"/>
        </w:rPr>
        <w:t>parts of the value chain</w:t>
      </w:r>
      <w:r w:rsidR="007F3315" w:rsidRPr="007F3315">
        <w:rPr>
          <w:rFonts w:cs="Arial"/>
          <w:szCs w:val="20"/>
          <w:lang w:val="en-US"/>
        </w:rPr>
        <w:t>.</w:t>
      </w:r>
    </w:p>
    <w:p w14:paraId="039F2346" w14:textId="77777777" w:rsidR="0004136A" w:rsidRPr="005E4CC9" w:rsidRDefault="0004136A" w:rsidP="00CC4980">
      <w:pPr>
        <w:ind w:right="1835"/>
        <w:jc w:val="both"/>
        <w:rPr>
          <w:lang w:val="en-AU"/>
        </w:rPr>
      </w:pPr>
    </w:p>
    <w:p w14:paraId="333C5E90" w14:textId="1FC0E5A5" w:rsidR="0026165F" w:rsidRPr="007F3315" w:rsidRDefault="007F3315" w:rsidP="00CC4980">
      <w:pPr>
        <w:ind w:right="1835"/>
        <w:jc w:val="both"/>
        <w:rPr>
          <w:rFonts w:cs="Arial"/>
          <w:lang w:val="en-US"/>
        </w:rPr>
      </w:pPr>
      <w:r>
        <w:rPr>
          <w:rFonts w:cs="Arial"/>
          <w:lang w:val="en-US"/>
        </w:rPr>
        <w:t>"</w:t>
      </w:r>
      <w:r w:rsidR="00425D1B">
        <w:rPr>
          <w:rFonts w:cs="Arial"/>
          <w:lang w:val="en-US"/>
        </w:rPr>
        <w:t>Rovo</w:t>
      </w:r>
      <w:r w:rsidR="0004136A">
        <w:rPr>
          <w:rFonts w:cs="Arial"/>
          <w:lang w:val="en-US"/>
        </w:rPr>
        <w:t>lution was designed by a highly-</w:t>
      </w:r>
      <w:r w:rsidRPr="007F3315">
        <w:rPr>
          <w:rFonts w:cs="Arial"/>
          <w:lang w:val="en-US"/>
        </w:rPr>
        <w:t xml:space="preserve">motivated team </w:t>
      </w:r>
      <w:r w:rsidR="00883EEE">
        <w:rPr>
          <w:rFonts w:cs="Arial"/>
          <w:szCs w:val="20"/>
          <w:lang w:val="en-US"/>
        </w:rPr>
        <w:t xml:space="preserve">– </w:t>
      </w:r>
      <w:r w:rsidRPr="007F3315">
        <w:rPr>
          <w:rFonts w:cs="Arial"/>
          <w:lang w:val="en-US"/>
        </w:rPr>
        <w:t xml:space="preserve">almost </w:t>
      </w:r>
      <w:r>
        <w:rPr>
          <w:rFonts w:cs="Arial"/>
          <w:lang w:val="en-US"/>
        </w:rPr>
        <w:t xml:space="preserve">like </w:t>
      </w:r>
      <w:r w:rsidRPr="007F3315">
        <w:rPr>
          <w:rFonts w:cs="Arial"/>
          <w:lang w:val="en-US"/>
        </w:rPr>
        <w:t xml:space="preserve">a </w:t>
      </w:r>
      <w:r w:rsidR="0004136A">
        <w:rPr>
          <w:rFonts w:cs="Arial"/>
          <w:lang w:val="en-US"/>
        </w:rPr>
        <w:t xml:space="preserve">company-internal </w:t>
      </w:r>
      <w:r w:rsidR="00425D1B">
        <w:rPr>
          <w:rFonts w:cs="Arial"/>
          <w:lang w:val="en-US"/>
        </w:rPr>
        <w:t>startup</w:t>
      </w:r>
      <w:r w:rsidR="0004136A">
        <w:rPr>
          <w:rFonts w:cs="Arial"/>
          <w:lang w:val="en-US"/>
        </w:rPr>
        <w:t>. System p</w:t>
      </w:r>
      <w:r w:rsidRPr="007F3315">
        <w:rPr>
          <w:rFonts w:cs="Arial"/>
          <w:lang w:val="en-US"/>
        </w:rPr>
        <w:t>erformance is s</w:t>
      </w:r>
      <w:r>
        <w:rPr>
          <w:rFonts w:cs="Arial"/>
          <w:lang w:val="en-US"/>
        </w:rPr>
        <w:t xml:space="preserve">ignificantly higher than with </w:t>
      </w:r>
      <w:r w:rsidRPr="007F3315">
        <w:rPr>
          <w:rFonts w:cs="Arial"/>
          <w:lang w:val="en-US"/>
        </w:rPr>
        <w:t xml:space="preserve">classic </w:t>
      </w:r>
      <w:r w:rsidR="005E4CC9">
        <w:rPr>
          <w:rFonts w:cs="Arial"/>
          <w:lang w:val="en-US"/>
        </w:rPr>
        <w:t>jointed-arm</w:t>
      </w:r>
      <w:r w:rsidRPr="007F3315">
        <w:rPr>
          <w:rFonts w:cs="Arial"/>
          <w:lang w:val="en-US"/>
        </w:rPr>
        <w:t xml:space="preserve"> robot</w:t>
      </w:r>
      <w:r>
        <w:rPr>
          <w:rFonts w:cs="Arial"/>
          <w:lang w:val="en-US"/>
        </w:rPr>
        <w:t>s</w:t>
      </w:r>
      <w:r w:rsidRPr="007F3315">
        <w:rPr>
          <w:rFonts w:cs="Arial"/>
          <w:lang w:val="en-US"/>
        </w:rPr>
        <w:t xml:space="preserve"> an</w:t>
      </w:r>
      <w:r>
        <w:rPr>
          <w:rFonts w:cs="Arial"/>
          <w:lang w:val="en-US"/>
        </w:rPr>
        <w:t xml:space="preserve">d </w:t>
      </w:r>
      <w:r w:rsidRPr="007F3315">
        <w:rPr>
          <w:rFonts w:cs="Arial"/>
          <w:lang w:val="en-US"/>
        </w:rPr>
        <w:t>can be seamlessly integ</w:t>
      </w:r>
      <w:r w:rsidR="00457974">
        <w:rPr>
          <w:rFonts w:cs="Arial"/>
          <w:lang w:val="en-US"/>
        </w:rPr>
        <w:t>rated into the TGW system world</w:t>
      </w:r>
      <w:r w:rsidRPr="007F3315">
        <w:rPr>
          <w:rFonts w:cs="Arial"/>
          <w:lang w:val="en-US"/>
        </w:rPr>
        <w:t xml:space="preserve">", says </w:t>
      </w:r>
      <w:r>
        <w:rPr>
          <w:rFonts w:cs="Arial"/>
          <w:lang w:val="en-US"/>
        </w:rPr>
        <w:t xml:space="preserve">Harald Schröpf. "The first </w:t>
      </w:r>
      <w:r w:rsidR="00425D1B">
        <w:rPr>
          <w:rFonts w:cs="Arial"/>
          <w:lang w:val="en-US"/>
        </w:rPr>
        <w:t>order intakes as well as</w:t>
      </w:r>
      <w:r w:rsidRPr="007F3315">
        <w:rPr>
          <w:rFonts w:cs="Arial"/>
          <w:lang w:val="en-US"/>
        </w:rPr>
        <w:t xml:space="preserve"> the consistently high level of interest </w:t>
      </w:r>
      <w:r>
        <w:rPr>
          <w:rFonts w:cs="Arial"/>
          <w:lang w:val="en-US"/>
        </w:rPr>
        <w:t xml:space="preserve">by potential customers are proof of the fact </w:t>
      </w:r>
      <w:r w:rsidRPr="007F3315">
        <w:rPr>
          <w:rFonts w:cs="Arial"/>
          <w:lang w:val="en-US"/>
        </w:rPr>
        <w:t>that the m</w:t>
      </w:r>
      <w:r>
        <w:rPr>
          <w:rFonts w:cs="Arial"/>
          <w:lang w:val="en-US"/>
        </w:rPr>
        <w:t xml:space="preserve">arket has been waiting for </w:t>
      </w:r>
      <w:r w:rsidRPr="007F3315">
        <w:rPr>
          <w:rFonts w:cs="Arial"/>
          <w:lang w:val="en-US"/>
        </w:rPr>
        <w:t>a solution</w:t>
      </w:r>
      <w:r w:rsidR="0004136A">
        <w:rPr>
          <w:rFonts w:cs="Arial"/>
          <w:lang w:val="en-US"/>
        </w:rPr>
        <w:t xml:space="preserve"> like the one we are now offering</w:t>
      </w:r>
      <w:r w:rsidR="00883EEE">
        <w:rPr>
          <w:rFonts w:cs="Arial"/>
          <w:lang w:val="en-US"/>
        </w:rPr>
        <w:t xml:space="preserve">.” </w:t>
      </w:r>
    </w:p>
    <w:p w14:paraId="5FA01074" w14:textId="77777777" w:rsidR="00243920" w:rsidRPr="007F3315" w:rsidRDefault="00243920" w:rsidP="00373639">
      <w:pPr>
        <w:ind w:right="1835"/>
        <w:jc w:val="both"/>
        <w:rPr>
          <w:rFonts w:eastAsia="Times New Roman" w:cs="Arial"/>
          <w:lang w:val="en-US" w:eastAsia="de-AT"/>
        </w:rPr>
      </w:pPr>
    </w:p>
    <w:p w14:paraId="63F9ED62" w14:textId="67D2A086" w:rsidR="00AA7241" w:rsidRPr="007F3315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A2A1252" w14:textId="11E06D46" w:rsidR="00AA7241" w:rsidRPr="007F3315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9CCE45A" w14:textId="63A34F77" w:rsidR="00AA7241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0B2C72B5" w14:textId="77777777" w:rsidR="00883EEE" w:rsidRPr="007F3315" w:rsidRDefault="00883EEE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78714AE" w14:textId="7FF28957" w:rsidR="00AA7241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68BBF00" w14:textId="77777777" w:rsidR="002548B3" w:rsidRPr="007F3315" w:rsidRDefault="002548B3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1673E9D9" w14:textId="15BC7A5B" w:rsidR="00AA7241" w:rsidRPr="007F3315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14:paraId="650B800C" w14:textId="74B89881" w:rsidR="002531EF" w:rsidRPr="006E5CEF" w:rsidRDefault="00C15C30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2531EF" w:rsidRPr="006E5CEF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4FC6C775" w14:textId="0AAD571C" w:rsidR="00435E65" w:rsidRPr="00435E65" w:rsidRDefault="00435E65" w:rsidP="00C15C30">
      <w:pPr>
        <w:tabs>
          <w:tab w:val="left" w:pos="1305"/>
        </w:tabs>
        <w:spacing w:line="240" w:lineRule="auto"/>
        <w:rPr>
          <w:rFonts w:cs="Arial"/>
          <w:b/>
          <w:lang w:val="en-US" w:eastAsia="de-AT"/>
        </w:rPr>
      </w:pPr>
      <w:r w:rsidRPr="00435E65">
        <w:rPr>
          <w:rFonts w:cs="Arial"/>
          <w:b/>
          <w:lang w:val="en-US" w:eastAsia="de-AT"/>
        </w:rPr>
        <w:t>About TGW:</w:t>
      </w:r>
    </w:p>
    <w:p w14:paraId="3704B8B3" w14:textId="0820075A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TGW Logistics Group is a worldwide leading provider of intralogistics solutions. For</w:t>
      </w:r>
    </w:p>
    <w:p w14:paraId="4B2E7D99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almost 50 years, this Austrian specialist has been providing automated systems for its</w:t>
      </w:r>
    </w:p>
    <w:p w14:paraId="519536DD" w14:textId="0C192AA2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 xml:space="preserve">international customers – from A as in Adidas to Z as </w:t>
      </w:r>
      <w:r w:rsidR="00C20728">
        <w:rPr>
          <w:rFonts w:cs="Arial"/>
          <w:lang w:val="en-US" w:eastAsia="de-AT"/>
        </w:rPr>
        <w:t xml:space="preserve">in Zalando. As a </w:t>
      </w:r>
      <w:r w:rsidRPr="00425D1B">
        <w:rPr>
          <w:rFonts w:cs="Arial"/>
          <w:lang w:val="en-US" w:eastAsia="de-AT"/>
        </w:rPr>
        <w:t>systems</w:t>
      </w:r>
    </w:p>
    <w:p w14:paraId="6466A5C8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integrator, TGW provides planning, production, and realization of complex logistics</w:t>
      </w:r>
    </w:p>
    <w:p w14:paraId="50F2E044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centers – from mechatronics and robotics to systems control and software.</w:t>
      </w:r>
    </w:p>
    <w:p w14:paraId="10927F27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With approximately 3,300 employees, TGW Logistics Group has offices in Europe,</w:t>
      </w:r>
    </w:p>
    <w:p w14:paraId="5F24A49A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China, and in the U.S.A. In the 2018/2018 business year, the company achieved a total</w:t>
      </w:r>
    </w:p>
    <w:p w14:paraId="1BCB92F2" w14:textId="77777777" w:rsid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turnover of 713 million euros.</w:t>
      </w:r>
    </w:p>
    <w:p w14:paraId="4E56EE32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bookmarkStart w:id="0" w:name="_GoBack"/>
      <w:bookmarkEnd w:id="0"/>
    </w:p>
    <w:p w14:paraId="6BD11013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b/>
          <w:lang w:val="en-US" w:eastAsia="de-AT"/>
        </w:rPr>
      </w:pPr>
      <w:r w:rsidRPr="00425D1B">
        <w:rPr>
          <w:rFonts w:cs="Arial"/>
          <w:b/>
          <w:lang w:val="en-US" w:eastAsia="de-AT"/>
        </w:rPr>
        <w:t>Reprints:</w:t>
      </w:r>
    </w:p>
    <w:p w14:paraId="4E6291A7" w14:textId="77777777" w:rsidR="00425D1B" w:rsidRP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Images reprinted for press reports featuring primarily the TGW Group may be used free</w:t>
      </w:r>
    </w:p>
    <w:p w14:paraId="367A8B1C" w14:textId="18188B04" w:rsidR="00425D1B" w:rsidRDefault="00425D1B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of charge and under citation of the source. No free reprints for promotion purposes.</w:t>
      </w:r>
    </w:p>
    <w:p w14:paraId="0099C663" w14:textId="5AC6FDCD" w:rsidR="00280143" w:rsidRDefault="00280143" w:rsidP="00C15C30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</w:p>
    <w:p w14:paraId="55B06993" w14:textId="1E32E9A8" w:rsidR="00280143" w:rsidRPr="00280143" w:rsidRDefault="00280143" w:rsidP="00C15C30">
      <w:pPr>
        <w:spacing w:line="240" w:lineRule="auto"/>
        <w:ind w:right="1837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Caption</w:t>
      </w:r>
      <w:r w:rsidRPr="00280143">
        <w:rPr>
          <w:rFonts w:cs="Arial"/>
          <w:b/>
          <w:szCs w:val="20"/>
          <w:lang w:val="en-US"/>
        </w:rPr>
        <w:t>:</w:t>
      </w:r>
    </w:p>
    <w:p w14:paraId="6BCF1A78" w14:textId="141C1818" w:rsidR="00280143" w:rsidRPr="00663E90" w:rsidRDefault="00280143" w:rsidP="00C15C30">
      <w:pPr>
        <w:spacing w:line="240" w:lineRule="auto"/>
        <w:ind w:right="1837"/>
        <w:rPr>
          <w:rFonts w:cs="Arial"/>
          <w:szCs w:val="20"/>
          <w:lang w:val="en-AU"/>
        </w:rPr>
      </w:pPr>
      <w:proofErr w:type="spellStart"/>
      <w:r>
        <w:rPr>
          <w:rFonts w:cs="Arial"/>
          <w:szCs w:val="20"/>
          <w:lang w:val="en-AU"/>
        </w:rPr>
        <w:t>f.l.t.r</w:t>
      </w:r>
      <w:proofErr w:type="spellEnd"/>
      <w:r w:rsidRPr="00663E90">
        <w:rPr>
          <w:rFonts w:cs="Arial"/>
          <w:szCs w:val="20"/>
          <w:lang w:val="en-AU"/>
        </w:rPr>
        <w:t xml:space="preserve">.: CEO Harald Schröpf, Markus Gusenbauer (Director Group Technology) </w:t>
      </w:r>
      <w:r>
        <w:rPr>
          <w:rFonts w:cs="Arial"/>
          <w:szCs w:val="20"/>
          <w:lang w:val="en-AU"/>
        </w:rPr>
        <w:t>and</w:t>
      </w:r>
      <w:r w:rsidRPr="00663E90">
        <w:rPr>
          <w:rFonts w:cs="Arial"/>
          <w:szCs w:val="20"/>
          <w:lang w:val="en-AU"/>
        </w:rPr>
        <w:t xml:space="preserve"> Maximilian Beinhofer (Head of Cognitive Systems Development</w:t>
      </w:r>
      <w:r>
        <w:rPr>
          <w:rFonts w:cs="Arial"/>
          <w:szCs w:val="20"/>
          <w:lang w:val="en-AU"/>
        </w:rPr>
        <w:t>)</w:t>
      </w:r>
    </w:p>
    <w:p w14:paraId="1F037EE9" w14:textId="77777777" w:rsidR="00280143" w:rsidRPr="00280143" w:rsidRDefault="00280143" w:rsidP="00425D1B">
      <w:pPr>
        <w:tabs>
          <w:tab w:val="left" w:pos="1305"/>
        </w:tabs>
        <w:rPr>
          <w:rFonts w:cs="Arial"/>
          <w:lang w:val="en-AU" w:eastAsia="de-AT"/>
        </w:rPr>
      </w:pPr>
    </w:p>
    <w:p w14:paraId="16378A0A" w14:textId="417B796B" w:rsidR="00425D1B" w:rsidRDefault="00425D1B" w:rsidP="00425D1B">
      <w:pPr>
        <w:tabs>
          <w:tab w:val="left" w:pos="1305"/>
        </w:tabs>
        <w:rPr>
          <w:rFonts w:cs="Arial"/>
          <w:lang w:val="en-US" w:eastAsia="de-AT"/>
        </w:rPr>
      </w:pPr>
    </w:p>
    <w:p w14:paraId="38EDE1D4" w14:textId="77777777" w:rsidR="00D908AF" w:rsidRPr="00425D1B" w:rsidRDefault="00D908AF" w:rsidP="00425D1B">
      <w:pPr>
        <w:tabs>
          <w:tab w:val="left" w:pos="1305"/>
        </w:tabs>
        <w:rPr>
          <w:rFonts w:cs="Arial"/>
          <w:lang w:val="en-US" w:eastAsia="de-AT"/>
        </w:rPr>
      </w:pPr>
    </w:p>
    <w:p w14:paraId="6BB76571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b/>
          <w:lang w:val="en-US" w:eastAsia="de-AT"/>
        </w:rPr>
      </w:pPr>
      <w:r w:rsidRPr="00425D1B">
        <w:rPr>
          <w:rFonts w:cs="Arial"/>
          <w:b/>
          <w:lang w:val="en-US" w:eastAsia="de-AT"/>
        </w:rPr>
        <w:t>Contacts:</w:t>
      </w:r>
    </w:p>
    <w:p w14:paraId="75BB88A6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TGW Logistics Group GmbH</w:t>
      </w:r>
    </w:p>
    <w:p w14:paraId="36763806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A-4614 Marchtrenk, Sternmühlstrasse 3</w:t>
      </w:r>
    </w:p>
    <w:p w14:paraId="7050116C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T: +43.(0)50.486-0</w:t>
      </w:r>
    </w:p>
    <w:p w14:paraId="4AB954DE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F: +43.(0)50.486-31</w:t>
      </w:r>
    </w:p>
    <w:p w14:paraId="42F9B392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Email: tgw@tgw-group.com</w:t>
      </w:r>
    </w:p>
    <w:p w14:paraId="006AC99A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</w:p>
    <w:p w14:paraId="1BC4B918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Press contacts:</w:t>
      </w:r>
    </w:p>
    <w:p w14:paraId="64FD7E46" w14:textId="77777777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425D1B">
        <w:rPr>
          <w:rFonts w:cs="Arial"/>
          <w:lang w:val="en-US" w:eastAsia="de-AT"/>
        </w:rPr>
        <w:t>Martin Kirchmayr</w:t>
      </w:r>
    </w:p>
    <w:p w14:paraId="6BE21D61" w14:textId="1B77647E" w:rsidR="00425D1B" w:rsidRPr="00425D1B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>
        <w:rPr>
          <w:rFonts w:cs="Arial"/>
          <w:lang w:val="en-US" w:eastAsia="de-AT"/>
        </w:rPr>
        <w:t>Director Marketing &amp;</w:t>
      </w:r>
      <w:r w:rsidRPr="00425D1B">
        <w:rPr>
          <w:rFonts w:cs="Arial"/>
          <w:lang w:val="en-US" w:eastAsia="de-AT"/>
        </w:rPr>
        <w:t xml:space="preserve"> Communications</w:t>
      </w:r>
    </w:p>
    <w:p w14:paraId="5C8E0195" w14:textId="77777777" w:rsidR="00425D1B" w:rsidRPr="007B7C5A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7B7C5A">
        <w:rPr>
          <w:rFonts w:cs="Arial"/>
          <w:lang w:val="en-US" w:eastAsia="de-AT"/>
        </w:rPr>
        <w:t>T: +43.(0)50.486-1382</w:t>
      </w:r>
    </w:p>
    <w:p w14:paraId="4EDF87F8" w14:textId="77777777" w:rsidR="00425D1B" w:rsidRPr="007B7C5A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7B7C5A">
        <w:rPr>
          <w:rFonts w:cs="Arial"/>
          <w:lang w:val="en-US" w:eastAsia="de-AT"/>
        </w:rPr>
        <w:t>M: +43.(0)664.8187423</w:t>
      </w:r>
    </w:p>
    <w:p w14:paraId="538516BE" w14:textId="707022F0" w:rsidR="000F039C" w:rsidRPr="007B7C5A" w:rsidRDefault="00425D1B" w:rsidP="0020444D">
      <w:pPr>
        <w:tabs>
          <w:tab w:val="left" w:pos="1305"/>
        </w:tabs>
        <w:spacing w:line="240" w:lineRule="auto"/>
        <w:rPr>
          <w:rFonts w:cs="Arial"/>
          <w:lang w:val="en-US" w:eastAsia="de-AT"/>
        </w:rPr>
      </w:pPr>
      <w:r w:rsidRPr="007B7C5A">
        <w:rPr>
          <w:rFonts w:cs="Arial"/>
          <w:lang w:val="en-US" w:eastAsia="de-AT"/>
        </w:rPr>
        <w:t>martin.kirchmayr@tgw-group.com</w:t>
      </w:r>
    </w:p>
    <w:p w14:paraId="2322B7BA" w14:textId="5A42F6EA" w:rsidR="00227EC1" w:rsidRDefault="00227EC1" w:rsidP="000F039C">
      <w:pPr>
        <w:rPr>
          <w:rFonts w:cs="Arial"/>
          <w:lang w:val="en-US"/>
        </w:rPr>
      </w:pPr>
    </w:p>
    <w:p w14:paraId="034DC0A4" w14:textId="77777777" w:rsidR="009A0B67" w:rsidRPr="00971F35" w:rsidRDefault="009A0B67" w:rsidP="009A0B67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Alexander Tahedl</w:t>
      </w:r>
    </w:p>
    <w:p w14:paraId="58E3FD89" w14:textId="77777777" w:rsidR="009A0B67" w:rsidRPr="00971F35" w:rsidRDefault="009A0B67" w:rsidP="009A0B67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Marketing Specialist</w:t>
      </w:r>
    </w:p>
    <w:p w14:paraId="3D82662F" w14:textId="77777777" w:rsidR="009A0B67" w:rsidRPr="009A0B67" w:rsidRDefault="009A0B67" w:rsidP="009A0B67">
      <w:pPr>
        <w:spacing w:line="240" w:lineRule="auto"/>
        <w:ind w:right="701"/>
        <w:rPr>
          <w:rFonts w:cs="Arial"/>
          <w:szCs w:val="20"/>
          <w:lang w:val="en-AU"/>
        </w:rPr>
      </w:pPr>
      <w:r w:rsidRPr="009A0B67">
        <w:rPr>
          <w:rFonts w:cs="Arial"/>
          <w:szCs w:val="20"/>
          <w:lang w:val="en-AU"/>
        </w:rPr>
        <w:t>T: +43</w:t>
      </w:r>
      <w:proofErr w:type="gramStart"/>
      <w:r w:rsidRPr="009A0B67">
        <w:rPr>
          <w:rFonts w:cs="Arial"/>
          <w:szCs w:val="20"/>
          <w:lang w:val="en-AU"/>
        </w:rPr>
        <w:t>.(</w:t>
      </w:r>
      <w:proofErr w:type="gramEnd"/>
      <w:r w:rsidRPr="009A0B67">
        <w:rPr>
          <w:rFonts w:cs="Arial"/>
          <w:szCs w:val="20"/>
          <w:lang w:val="en-AU"/>
        </w:rPr>
        <w:t>0)50.486-2267</w:t>
      </w:r>
    </w:p>
    <w:p w14:paraId="4E96FBC1" w14:textId="77777777" w:rsidR="009A0B67" w:rsidRPr="009A0B67" w:rsidRDefault="009A0B67" w:rsidP="009A0B67">
      <w:pPr>
        <w:spacing w:line="240" w:lineRule="auto"/>
        <w:ind w:right="701"/>
        <w:rPr>
          <w:rFonts w:cs="Arial"/>
          <w:szCs w:val="20"/>
          <w:lang w:val="en-AU"/>
        </w:rPr>
      </w:pPr>
      <w:r w:rsidRPr="009A0B67">
        <w:rPr>
          <w:rFonts w:cs="Arial"/>
          <w:szCs w:val="20"/>
          <w:lang w:val="en-AU"/>
        </w:rPr>
        <w:t>M: +43</w:t>
      </w:r>
      <w:proofErr w:type="gramStart"/>
      <w:r w:rsidRPr="009A0B67">
        <w:rPr>
          <w:rFonts w:cs="Arial"/>
          <w:szCs w:val="20"/>
          <w:lang w:val="en-AU"/>
        </w:rPr>
        <w:t>.(</w:t>
      </w:r>
      <w:proofErr w:type="gramEnd"/>
      <w:r w:rsidRPr="009A0B67">
        <w:rPr>
          <w:rFonts w:cs="Arial"/>
          <w:szCs w:val="20"/>
          <w:lang w:val="en-AU"/>
        </w:rPr>
        <w:t>0)664.88459713</w:t>
      </w:r>
    </w:p>
    <w:p w14:paraId="1144FD6C" w14:textId="77777777" w:rsidR="009A0B67" w:rsidRPr="009A0B67" w:rsidRDefault="009A0B67" w:rsidP="009A0B67">
      <w:pPr>
        <w:spacing w:line="240" w:lineRule="auto"/>
        <w:ind w:right="701"/>
        <w:rPr>
          <w:rFonts w:cs="Arial"/>
          <w:szCs w:val="20"/>
          <w:lang w:val="en-AU" w:eastAsia="de-AT"/>
        </w:rPr>
      </w:pPr>
      <w:r w:rsidRPr="009A0B67">
        <w:rPr>
          <w:rFonts w:cs="Arial"/>
          <w:szCs w:val="20"/>
          <w:lang w:val="en-AU"/>
        </w:rPr>
        <w:t>alexander.tahedl@tgw-group.com</w:t>
      </w:r>
    </w:p>
    <w:p w14:paraId="56075C1A" w14:textId="77777777" w:rsidR="009A0B67" w:rsidRPr="009A0B67" w:rsidRDefault="009A0B67" w:rsidP="000F039C">
      <w:pPr>
        <w:rPr>
          <w:rFonts w:cs="Arial"/>
          <w:lang w:val="en-AU"/>
        </w:rPr>
      </w:pPr>
    </w:p>
    <w:sectPr w:rsidR="009A0B67" w:rsidRPr="009A0B67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2EED" w14:textId="77777777" w:rsidR="00E80BF7" w:rsidRDefault="00E80BF7" w:rsidP="00764006">
      <w:pPr>
        <w:spacing w:line="240" w:lineRule="auto"/>
      </w:pPr>
      <w:r>
        <w:separator/>
      </w:r>
    </w:p>
  </w:endnote>
  <w:endnote w:type="continuationSeparator" w:id="0">
    <w:p w14:paraId="172C0090" w14:textId="77777777" w:rsidR="00E80BF7" w:rsidRDefault="00E80BF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1E6A0C" w:rsidRPr="00252CD7" w14:paraId="1FACC0F4" w14:textId="77777777" w:rsidTr="00C15D91">
      <w:tc>
        <w:tcPr>
          <w:tcW w:w="6474" w:type="dxa"/>
        </w:tcPr>
        <w:p w14:paraId="569A3C69" w14:textId="77777777" w:rsidR="001E6A0C" w:rsidRPr="00252CD7" w:rsidRDefault="001E6A0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60C6640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4BBAAD9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E961B94" w14:textId="0E0BB8B1" w:rsidR="001E6A0C" w:rsidRPr="00252CD7" w:rsidRDefault="001E6A0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15C30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41730F5B" w14:textId="77777777" w:rsidR="001E6A0C" w:rsidRDefault="001E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2ECFD" w14:textId="77777777" w:rsidR="00E80BF7" w:rsidRDefault="00E80BF7" w:rsidP="00764006">
      <w:pPr>
        <w:spacing w:line="240" w:lineRule="auto"/>
      </w:pPr>
      <w:r>
        <w:separator/>
      </w:r>
    </w:p>
  </w:footnote>
  <w:footnote w:type="continuationSeparator" w:id="0">
    <w:p w14:paraId="16066A89" w14:textId="77777777" w:rsidR="00E80BF7" w:rsidRDefault="00E80BF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9A6E" w14:textId="77777777" w:rsidR="001E6A0C" w:rsidRDefault="001E6A0C" w:rsidP="00764006">
    <w:pPr>
      <w:pStyle w:val="Kopfzeile"/>
      <w:jc w:val="right"/>
    </w:pPr>
    <w:r>
      <w:br/>
    </w:r>
  </w:p>
  <w:p w14:paraId="209D69AB" w14:textId="1C4EE300" w:rsidR="001E6A0C" w:rsidRPr="00C15D91" w:rsidRDefault="001E6A0C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44FD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1E8A"/>
    <w:rsid w:val="00012CDF"/>
    <w:rsid w:val="00016805"/>
    <w:rsid w:val="00016A42"/>
    <w:rsid w:val="00020C90"/>
    <w:rsid w:val="0002337D"/>
    <w:rsid w:val="00023768"/>
    <w:rsid w:val="00026B06"/>
    <w:rsid w:val="000338CC"/>
    <w:rsid w:val="00036D20"/>
    <w:rsid w:val="0004136A"/>
    <w:rsid w:val="00041846"/>
    <w:rsid w:val="00043FE7"/>
    <w:rsid w:val="00044B78"/>
    <w:rsid w:val="00045425"/>
    <w:rsid w:val="00046CA1"/>
    <w:rsid w:val="00051EDA"/>
    <w:rsid w:val="00055DAD"/>
    <w:rsid w:val="000603BE"/>
    <w:rsid w:val="000651D7"/>
    <w:rsid w:val="00065CD8"/>
    <w:rsid w:val="0006709E"/>
    <w:rsid w:val="000678C1"/>
    <w:rsid w:val="00070046"/>
    <w:rsid w:val="00070362"/>
    <w:rsid w:val="00070F06"/>
    <w:rsid w:val="00071B92"/>
    <w:rsid w:val="00071BC4"/>
    <w:rsid w:val="00071FCC"/>
    <w:rsid w:val="000731B4"/>
    <w:rsid w:val="000740E1"/>
    <w:rsid w:val="00081FA6"/>
    <w:rsid w:val="0008298D"/>
    <w:rsid w:val="0008328C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2ED4"/>
    <w:rsid w:val="00093075"/>
    <w:rsid w:val="00094DFA"/>
    <w:rsid w:val="00095CBA"/>
    <w:rsid w:val="00097487"/>
    <w:rsid w:val="00097BC3"/>
    <w:rsid w:val="000A0BF2"/>
    <w:rsid w:val="000A327D"/>
    <w:rsid w:val="000A3C02"/>
    <w:rsid w:val="000A418F"/>
    <w:rsid w:val="000A490F"/>
    <w:rsid w:val="000A51B5"/>
    <w:rsid w:val="000A5860"/>
    <w:rsid w:val="000A67DD"/>
    <w:rsid w:val="000A72E3"/>
    <w:rsid w:val="000A789E"/>
    <w:rsid w:val="000B3A42"/>
    <w:rsid w:val="000B6520"/>
    <w:rsid w:val="000B6892"/>
    <w:rsid w:val="000B697D"/>
    <w:rsid w:val="000B77A5"/>
    <w:rsid w:val="000C043F"/>
    <w:rsid w:val="000C2C8E"/>
    <w:rsid w:val="000C4772"/>
    <w:rsid w:val="000C5996"/>
    <w:rsid w:val="000D0B64"/>
    <w:rsid w:val="000D0FFE"/>
    <w:rsid w:val="000D3D7D"/>
    <w:rsid w:val="000D445F"/>
    <w:rsid w:val="000D5038"/>
    <w:rsid w:val="000D570F"/>
    <w:rsid w:val="000D7892"/>
    <w:rsid w:val="000D79F0"/>
    <w:rsid w:val="000E721B"/>
    <w:rsid w:val="000E742E"/>
    <w:rsid w:val="000E779D"/>
    <w:rsid w:val="000F039C"/>
    <w:rsid w:val="000F5C9B"/>
    <w:rsid w:val="000F6568"/>
    <w:rsid w:val="000F7D85"/>
    <w:rsid w:val="0010074A"/>
    <w:rsid w:val="001009BF"/>
    <w:rsid w:val="00100CDF"/>
    <w:rsid w:val="00102B91"/>
    <w:rsid w:val="00102B94"/>
    <w:rsid w:val="00102C0C"/>
    <w:rsid w:val="00102F3E"/>
    <w:rsid w:val="00103D68"/>
    <w:rsid w:val="001109BF"/>
    <w:rsid w:val="0011114D"/>
    <w:rsid w:val="00117307"/>
    <w:rsid w:val="0011768C"/>
    <w:rsid w:val="00132861"/>
    <w:rsid w:val="001336A2"/>
    <w:rsid w:val="001354C6"/>
    <w:rsid w:val="001359EF"/>
    <w:rsid w:val="001411C5"/>
    <w:rsid w:val="00141B16"/>
    <w:rsid w:val="00141F13"/>
    <w:rsid w:val="00142118"/>
    <w:rsid w:val="001436B8"/>
    <w:rsid w:val="001502D2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F24"/>
    <w:rsid w:val="001670B6"/>
    <w:rsid w:val="0017018E"/>
    <w:rsid w:val="00170E83"/>
    <w:rsid w:val="001740B0"/>
    <w:rsid w:val="00174858"/>
    <w:rsid w:val="00174FA7"/>
    <w:rsid w:val="001825C5"/>
    <w:rsid w:val="00183096"/>
    <w:rsid w:val="00183B79"/>
    <w:rsid w:val="001845C3"/>
    <w:rsid w:val="0018497E"/>
    <w:rsid w:val="00185E8C"/>
    <w:rsid w:val="00187116"/>
    <w:rsid w:val="00193DF6"/>
    <w:rsid w:val="00195B5A"/>
    <w:rsid w:val="001A0355"/>
    <w:rsid w:val="001A0755"/>
    <w:rsid w:val="001A3CC9"/>
    <w:rsid w:val="001B0377"/>
    <w:rsid w:val="001B1C61"/>
    <w:rsid w:val="001B3B4C"/>
    <w:rsid w:val="001B4D30"/>
    <w:rsid w:val="001B6421"/>
    <w:rsid w:val="001B7724"/>
    <w:rsid w:val="001C1504"/>
    <w:rsid w:val="001C1F1C"/>
    <w:rsid w:val="001C75F5"/>
    <w:rsid w:val="001C7867"/>
    <w:rsid w:val="001C7C14"/>
    <w:rsid w:val="001D0A23"/>
    <w:rsid w:val="001D1A0D"/>
    <w:rsid w:val="001D1EC6"/>
    <w:rsid w:val="001D2EF3"/>
    <w:rsid w:val="001D38DF"/>
    <w:rsid w:val="001D3B2A"/>
    <w:rsid w:val="001D3BE6"/>
    <w:rsid w:val="001D3C10"/>
    <w:rsid w:val="001E024A"/>
    <w:rsid w:val="001E12D3"/>
    <w:rsid w:val="001E5F35"/>
    <w:rsid w:val="001E6A0C"/>
    <w:rsid w:val="001E7058"/>
    <w:rsid w:val="001F00F1"/>
    <w:rsid w:val="001F4EB1"/>
    <w:rsid w:val="002039AC"/>
    <w:rsid w:val="0020444D"/>
    <w:rsid w:val="00205044"/>
    <w:rsid w:val="00205B69"/>
    <w:rsid w:val="002070D2"/>
    <w:rsid w:val="0020750E"/>
    <w:rsid w:val="00212124"/>
    <w:rsid w:val="00212DED"/>
    <w:rsid w:val="00213187"/>
    <w:rsid w:val="00214A10"/>
    <w:rsid w:val="00214E93"/>
    <w:rsid w:val="002170BE"/>
    <w:rsid w:val="002178D9"/>
    <w:rsid w:val="00221837"/>
    <w:rsid w:val="00222B47"/>
    <w:rsid w:val="00224B4C"/>
    <w:rsid w:val="00227EC1"/>
    <w:rsid w:val="002316D5"/>
    <w:rsid w:val="00231C7F"/>
    <w:rsid w:val="002321A2"/>
    <w:rsid w:val="0023298C"/>
    <w:rsid w:val="0023550D"/>
    <w:rsid w:val="00237FAD"/>
    <w:rsid w:val="00240F29"/>
    <w:rsid w:val="00241EA6"/>
    <w:rsid w:val="00243920"/>
    <w:rsid w:val="00245370"/>
    <w:rsid w:val="002466C0"/>
    <w:rsid w:val="00246CB6"/>
    <w:rsid w:val="00252CD7"/>
    <w:rsid w:val="00253096"/>
    <w:rsid w:val="002531EF"/>
    <w:rsid w:val="002548B3"/>
    <w:rsid w:val="00255570"/>
    <w:rsid w:val="0026165F"/>
    <w:rsid w:val="00261DBE"/>
    <w:rsid w:val="0026220D"/>
    <w:rsid w:val="00263042"/>
    <w:rsid w:val="00263BEF"/>
    <w:rsid w:val="0026487A"/>
    <w:rsid w:val="00266D58"/>
    <w:rsid w:val="002707CC"/>
    <w:rsid w:val="00270A54"/>
    <w:rsid w:val="00271172"/>
    <w:rsid w:val="0027315D"/>
    <w:rsid w:val="00273635"/>
    <w:rsid w:val="00273DBC"/>
    <w:rsid w:val="002747DB"/>
    <w:rsid w:val="00274BBD"/>
    <w:rsid w:val="00274D16"/>
    <w:rsid w:val="002750BF"/>
    <w:rsid w:val="00280143"/>
    <w:rsid w:val="00280307"/>
    <w:rsid w:val="00281938"/>
    <w:rsid w:val="00282587"/>
    <w:rsid w:val="00285919"/>
    <w:rsid w:val="00287984"/>
    <w:rsid w:val="00287E22"/>
    <w:rsid w:val="00291B70"/>
    <w:rsid w:val="00291CBF"/>
    <w:rsid w:val="00292060"/>
    <w:rsid w:val="00292577"/>
    <w:rsid w:val="00292EE3"/>
    <w:rsid w:val="00293AE9"/>
    <w:rsid w:val="002943F9"/>
    <w:rsid w:val="002949A8"/>
    <w:rsid w:val="00294E36"/>
    <w:rsid w:val="002956C9"/>
    <w:rsid w:val="00296155"/>
    <w:rsid w:val="00297EA7"/>
    <w:rsid w:val="002A24DB"/>
    <w:rsid w:val="002A47F3"/>
    <w:rsid w:val="002A50BC"/>
    <w:rsid w:val="002A6CF7"/>
    <w:rsid w:val="002B16FE"/>
    <w:rsid w:val="002B1769"/>
    <w:rsid w:val="002B27F9"/>
    <w:rsid w:val="002B3503"/>
    <w:rsid w:val="002B3C6F"/>
    <w:rsid w:val="002B4568"/>
    <w:rsid w:val="002B7358"/>
    <w:rsid w:val="002C080B"/>
    <w:rsid w:val="002C0AC2"/>
    <w:rsid w:val="002C3E03"/>
    <w:rsid w:val="002C49C4"/>
    <w:rsid w:val="002C501B"/>
    <w:rsid w:val="002C624B"/>
    <w:rsid w:val="002C7175"/>
    <w:rsid w:val="002C7C65"/>
    <w:rsid w:val="002D3F73"/>
    <w:rsid w:val="002D5963"/>
    <w:rsid w:val="002D63EE"/>
    <w:rsid w:val="002D76C7"/>
    <w:rsid w:val="002E312E"/>
    <w:rsid w:val="002E3C38"/>
    <w:rsid w:val="002E4E51"/>
    <w:rsid w:val="002E71B6"/>
    <w:rsid w:val="002F1E98"/>
    <w:rsid w:val="002F3836"/>
    <w:rsid w:val="002F4FEE"/>
    <w:rsid w:val="002F7C97"/>
    <w:rsid w:val="0030159E"/>
    <w:rsid w:val="003060FE"/>
    <w:rsid w:val="0030648D"/>
    <w:rsid w:val="003114D5"/>
    <w:rsid w:val="003122E3"/>
    <w:rsid w:val="0031270D"/>
    <w:rsid w:val="0031373B"/>
    <w:rsid w:val="00314C9B"/>
    <w:rsid w:val="003168AE"/>
    <w:rsid w:val="00316CC3"/>
    <w:rsid w:val="00316CD2"/>
    <w:rsid w:val="00317FAF"/>
    <w:rsid w:val="00321A3E"/>
    <w:rsid w:val="00321DDA"/>
    <w:rsid w:val="0032405B"/>
    <w:rsid w:val="00324AF6"/>
    <w:rsid w:val="003260FC"/>
    <w:rsid w:val="00330273"/>
    <w:rsid w:val="00330CBF"/>
    <w:rsid w:val="0033228A"/>
    <w:rsid w:val="003336F3"/>
    <w:rsid w:val="00335814"/>
    <w:rsid w:val="003379F5"/>
    <w:rsid w:val="00340150"/>
    <w:rsid w:val="00340241"/>
    <w:rsid w:val="00341ED1"/>
    <w:rsid w:val="0034228E"/>
    <w:rsid w:val="003439CE"/>
    <w:rsid w:val="00343E7A"/>
    <w:rsid w:val="00346126"/>
    <w:rsid w:val="003465D3"/>
    <w:rsid w:val="0034668A"/>
    <w:rsid w:val="00347892"/>
    <w:rsid w:val="00353F9E"/>
    <w:rsid w:val="003540AE"/>
    <w:rsid w:val="003542D2"/>
    <w:rsid w:val="003545A7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639"/>
    <w:rsid w:val="00373A5C"/>
    <w:rsid w:val="0037522E"/>
    <w:rsid w:val="003765DE"/>
    <w:rsid w:val="003778E3"/>
    <w:rsid w:val="003820A5"/>
    <w:rsid w:val="00382296"/>
    <w:rsid w:val="003840BC"/>
    <w:rsid w:val="00387427"/>
    <w:rsid w:val="003877BB"/>
    <w:rsid w:val="003879A2"/>
    <w:rsid w:val="00390451"/>
    <w:rsid w:val="00391085"/>
    <w:rsid w:val="00391144"/>
    <w:rsid w:val="003911A2"/>
    <w:rsid w:val="00392F49"/>
    <w:rsid w:val="00393F32"/>
    <w:rsid w:val="00397C14"/>
    <w:rsid w:val="003A0407"/>
    <w:rsid w:val="003A220F"/>
    <w:rsid w:val="003A2448"/>
    <w:rsid w:val="003A2AEC"/>
    <w:rsid w:val="003A2B18"/>
    <w:rsid w:val="003A6EC7"/>
    <w:rsid w:val="003B2FE9"/>
    <w:rsid w:val="003B7BFE"/>
    <w:rsid w:val="003C0E18"/>
    <w:rsid w:val="003C168D"/>
    <w:rsid w:val="003C4475"/>
    <w:rsid w:val="003C55E8"/>
    <w:rsid w:val="003C5E09"/>
    <w:rsid w:val="003C68E1"/>
    <w:rsid w:val="003C6AC1"/>
    <w:rsid w:val="003C745B"/>
    <w:rsid w:val="003D0C0E"/>
    <w:rsid w:val="003D1457"/>
    <w:rsid w:val="003D3E79"/>
    <w:rsid w:val="003D4374"/>
    <w:rsid w:val="003D66BA"/>
    <w:rsid w:val="003E0954"/>
    <w:rsid w:val="003E13CD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6519"/>
    <w:rsid w:val="003F6E7A"/>
    <w:rsid w:val="00401F81"/>
    <w:rsid w:val="00403ABC"/>
    <w:rsid w:val="00404BB0"/>
    <w:rsid w:val="00404C6F"/>
    <w:rsid w:val="00405383"/>
    <w:rsid w:val="004057A5"/>
    <w:rsid w:val="00417A01"/>
    <w:rsid w:val="00420460"/>
    <w:rsid w:val="004215FC"/>
    <w:rsid w:val="00421702"/>
    <w:rsid w:val="00422A59"/>
    <w:rsid w:val="00424B45"/>
    <w:rsid w:val="00425957"/>
    <w:rsid w:val="00425D1B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5E65"/>
    <w:rsid w:val="00436E0D"/>
    <w:rsid w:val="0044195E"/>
    <w:rsid w:val="00444BA0"/>
    <w:rsid w:val="00445126"/>
    <w:rsid w:val="00446327"/>
    <w:rsid w:val="00446FDD"/>
    <w:rsid w:val="004472A0"/>
    <w:rsid w:val="00447A66"/>
    <w:rsid w:val="00450B34"/>
    <w:rsid w:val="00452F19"/>
    <w:rsid w:val="00453951"/>
    <w:rsid w:val="004551A0"/>
    <w:rsid w:val="00455C3D"/>
    <w:rsid w:val="00457974"/>
    <w:rsid w:val="00466BD3"/>
    <w:rsid w:val="00467299"/>
    <w:rsid w:val="00467BB2"/>
    <w:rsid w:val="00470B0F"/>
    <w:rsid w:val="00473FFF"/>
    <w:rsid w:val="004825B7"/>
    <w:rsid w:val="00483340"/>
    <w:rsid w:val="004835A9"/>
    <w:rsid w:val="004841D4"/>
    <w:rsid w:val="00484E73"/>
    <w:rsid w:val="00485326"/>
    <w:rsid w:val="004854E8"/>
    <w:rsid w:val="00485975"/>
    <w:rsid w:val="00487647"/>
    <w:rsid w:val="00492E87"/>
    <w:rsid w:val="004935D8"/>
    <w:rsid w:val="00494F3A"/>
    <w:rsid w:val="00496E54"/>
    <w:rsid w:val="004A1A1A"/>
    <w:rsid w:val="004A1EA7"/>
    <w:rsid w:val="004A36E5"/>
    <w:rsid w:val="004A4623"/>
    <w:rsid w:val="004A48A6"/>
    <w:rsid w:val="004A4B02"/>
    <w:rsid w:val="004A5DE3"/>
    <w:rsid w:val="004A6B41"/>
    <w:rsid w:val="004A78EA"/>
    <w:rsid w:val="004B201D"/>
    <w:rsid w:val="004B5F3C"/>
    <w:rsid w:val="004B5FD2"/>
    <w:rsid w:val="004B682D"/>
    <w:rsid w:val="004B68E9"/>
    <w:rsid w:val="004B69A7"/>
    <w:rsid w:val="004B6FA0"/>
    <w:rsid w:val="004C07B9"/>
    <w:rsid w:val="004C0825"/>
    <w:rsid w:val="004C28F0"/>
    <w:rsid w:val="004C2BB2"/>
    <w:rsid w:val="004C436D"/>
    <w:rsid w:val="004C4506"/>
    <w:rsid w:val="004C4BED"/>
    <w:rsid w:val="004C6456"/>
    <w:rsid w:val="004C6BD2"/>
    <w:rsid w:val="004C775A"/>
    <w:rsid w:val="004C78E4"/>
    <w:rsid w:val="004D09EE"/>
    <w:rsid w:val="004D0ED8"/>
    <w:rsid w:val="004D30EA"/>
    <w:rsid w:val="004D3151"/>
    <w:rsid w:val="004D6889"/>
    <w:rsid w:val="004E264D"/>
    <w:rsid w:val="004E35EF"/>
    <w:rsid w:val="004E371B"/>
    <w:rsid w:val="004E4588"/>
    <w:rsid w:val="004E5ABD"/>
    <w:rsid w:val="004E6AFB"/>
    <w:rsid w:val="004E72A9"/>
    <w:rsid w:val="004F06C5"/>
    <w:rsid w:val="004F15EB"/>
    <w:rsid w:val="004F4838"/>
    <w:rsid w:val="004F4A4C"/>
    <w:rsid w:val="004F6081"/>
    <w:rsid w:val="00500690"/>
    <w:rsid w:val="00502B61"/>
    <w:rsid w:val="00503726"/>
    <w:rsid w:val="0050417C"/>
    <w:rsid w:val="00505DCA"/>
    <w:rsid w:val="00510621"/>
    <w:rsid w:val="00510831"/>
    <w:rsid w:val="00516002"/>
    <w:rsid w:val="00516F92"/>
    <w:rsid w:val="005202F2"/>
    <w:rsid w:val="00521DF4"/>
    <w:rsid w:val="0052421D"/>
    <w:rsid w:val="00524FAF"/>
    <w:rsid w:val="005276CA"/>
    <w:rsid w:val="005278C0"/>
    <w:rsid w:val="0053149B"/>
    <w:rsid w:val="00531FF6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730D"/>
    <w:rsid w:val="00547388"/>
    <w:rsid w:val="005526BE"/>
    <w:rsid w:val="0055503D"/>
    <w:rsid w:val="0055542D"/>
    <w:rsid w:val="00560882"/>
    <w:rsid w:val="005609F6"/>
    <w:rsid w:val="005626EA"/>
    <w:rsid w:val="005634F5"/>
    <w:rsid w:val="005655EB"/>
    <w:rsid w:val="005726D1"/>
    <w:rsid w:val="00572BDA"/>
    <w:rsid w:val="005735A7"/>
    <w:rsid w:val="00574E3C"/>
    <w:rsid w:val="00577E48"/>
    <w:rsid w:val="00582DE4"/>
    <w:rsid w:val="0058334F"/>
    <w:rsid w:val="0058393E"/>
    <w:rsid w:val="00583DBC"/>
    <w:rsid w:val="00584B0A"/>
    <w:rsid w:val="00586A99"/>
    <w:rsid w:val="00590E98"/>
    <w:rsid w:val="005918D1"/>
    <w:rsid w:val="00593028"/>
    <w:rsid w:val="0059546F"/>
    <w:rsid w:val="00595F90"/>
    <w:rsid w:val="005A1CE4"/>
    <w:rsid w:val="005A3199"/>
    <w:rsid w:val="005A5C72"/>
    <w:rsid w:val="005A642C"/>
    <w:rsid w:val="005A7515"/>
    <w:rsid w:val="005B1FBE"/>
    <w:rsid w:val="005B36B2"/>
    <w:rsid w:val="005C121A"/>
    <w:rsid w:val="005C362F"/>
    <w:rsid w:val="005C3AD9"/>
    <w:rsid w:val="005C3D17"/>
    <w:rsid w:val="005C6F82"/>
    <w:rsid w:val="005D00B5"/>
    <w:rsid w:val="005D0133"/>
    <w:rsid w:val="005D1653"/>
    <w:rsid w:val="005D1C5D"/>
    <w:rsid w:val="005D2F99"/>
    <w:rsid w:val="005D4AF0"/>
    <w:rsid w:val="005D625E"/>
    <w:rsid w:val="005D625F"/>
    <w:rsid w:val="005E26CA"/>
    <w:rsid w:val="005E2D7B"/>
    <w:rsid w:val="005E32F3"/>
    <w:rsid w:val="005E4B43"/>
    <w:rsid w:val="005E4CC9"/>
    <w:rsid w:val="005E4F07"/>
    <w:rsid w:val="005E5C16"/>
    <w:rsid w:val="005F00E5"/>
    <w:rsid w:val="005F518B"/>
    <w:rsid w:val="005F5638"/>
    <w:rsid w:val="005F5804"/>
    <w:rsid w:val="006027F0"/>
    <w:rsid w:val="00602CD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25BA"/>
    <w:rsid w:val="0062317B"/>
    <w:rsid w:val="00623F73"/>
    <w:rsid w:val="00625036"/>
    <w:rsid w:val="00625980"/>
    <w:rsid w:val="00632836"/>
    <w:rsid w:val="006349E7"/>
    <w:rsid w:val="00635544"/>
    <w:rsid w:val="0063784E"/>
    <w:rsid w:val="0064026C"/>
    <w:rsid w:val="0064160D"/>
    <w:rsid w:val="0064273E"/>
    <w:rsid w:val="00645281"/>
    <w:rsid w:val="0064588E"/>
    <w:rsid w:val="00650001"/>
    <w:rsid w:val="00657A2F"/>
    <w:rsid w:val="00660303"/>
    <w:rsid w:val="0066178D"/>
    <w:rsid w:val="0066291D"/>
    <w:rsid w:val="00662DED"/>
    <w:rsid w:val="0066340D"/>
    <w:rsid w:val="006670D6"/>
    <w:rsid w:val="0066718E"/>
    <w:rsid w:val="00671061"/>
    <w:rsid w:val="00672A2C"/>
    <w:rsid w:val="00675751"/>
    <w:rsid w:val="00675809"/>
    <w:rsid w:val="00676505"/>
    <w:rsid w:val="006767D6"/>
    <w:rsid w:val="00676FE1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543B"/>
    <w:rsid w:val="006A0369"/>
    <w:rsid w:val="006A03E7"/>
    <w:rsid w:val="006A0DF9"/>
    <w:rsid w:val="006A1418"/>
    <w:rsid w:val="006A16AD"/>
    <w:rsid w:val="006A29AC"/>
    <w:rsid w:val="006A30D1"/>
    <w:rsid w:val="006A6ABB"/>
    <w:rsid w:val="006A759D"/>
    <w:rsid w:val="006B23D2"/>
    <w:rsid w:val="006B2AE7"/>
    <w:rsid w:val="006B400C"/>
    <w:rsid w:val="006C0300"/>
    <w:rsid w:val="006C1B6F"/>
    <w:rsid w:val="006C2B4F"/>
    <w:rsid w:val="006C32D9"/>
    <w:rsid w:val="006C4124"/>
    <w:rsid w:val="006C4240"/>
    <w:rsid w:val="006D116E"/>
    <w:rsid w:val="006D1E41"/>
    <w:rsid w:val="006D21A1"/>
    <w:rsid w:val="006D22A4"/>
    <w:rsid w:val="006D474B"/>
    <w:rsid w:val="006D5C94"/>
    <w:rsid w:val="006E0D8B"/>
    <w:rsid w:val="006E11F0"/>
    <w:rsid w:val="006E1982"/>
    <w:rsid w:val="006E4DF2"/>
    <w:rsid w:val="006E5CEF"/>
    <w:rsid w:val="006E6BB5"/>
    <w:rsid w:val="006E6D14"/>
    <w:rsid w:val="006E7B1A"/>
    <w:rsid w:val="006F67C7"/>
    <w:rsid w:val="006F755E"/>
    <w:rsid w:val="006F765B"/>
    <w:rsid w:val="0070066D"/>
    <w:rsid w:val="0070259A"/>
    <w:rsid w:val="007049E7"/>
    <w:rsid w:val="00706DB6"/>
    <w:rsid w:val="00710463"/>
    <w:rsid w:val="00713569"/>
    <w:rsid w:val="0071466A"/>
    <w:rsid w:val="007149B0"/>
    <w:rsid w:val="00714FF8"/>
    <w:rsid w:val="00716360"/>
    <w:rsid w:val="007176FB"/>
    <w:rsid w:val="00722485"/>
    <w:rsid w:val="0072501B"/>
    <w:rsid w:val="00725E83"/>
    <w:rsid w:val="007279BB"/>
    <w:rsid w:val="0073031B"/>
    <w:rsid w:val="00731521"/>
    <w:rsid w:val="007344FD"/>
    <w:rsid w:val="00735671"/>
    <w:rsid w:val="00742B23"/>
    <w:rsid w:val="00742C37"/>
    <w:rsid w:val="00744133"/>
    <w:rsid w:val="00744DF8"/>
    <w:rsid w:val="007452C9"/>
    <w:rsid w:val="0074674C"/>
    <w:rsid w:val="007467C4"/>
    <w:rsid w:val="007502BB"/>
    <w:rsid w:val="007506B6"/>
    <w:rsid w:val="0075117B"/>
    <w:rsid w:val="00751CEF"/>
    <w:rsid w:val="0075207B"/>
    <w:rsid w:val="00753816"/>
    <w:rsid w:val="007579A7"/>
    <w:rsid w:val="007601EB"/>
    <w:rsid w:val="00760772"/>
    <w:rsid w:val="00761D38"/>
    <w:rsid w:val="007635EA"/>
    <w:rsid w:val="00764006"/>
    <w:rsid w:val="0076528B"/>
    <w:rsid w:val="0076793A"/>
    <w:rsid w:val="00767AF2"/>
    <w:rsid w:val="007718ED"/>
    <w:rsid w:val="00773263"/>
    <w:rsid w:val="00773F6D"/>
    <w:rsid w:val="00774477"/>
    <w:rsid w:val="00774EE4"/>
    <w:rsid w:val="00777564"/>
    <w:rsid w:val="00781475"/>
    <w:rsid w:val="00781CC5"/>
    <w:rsid w:val="0078236C"/>
    <w:rsid w:val="0078273A"/>
    <w:rsid w:val="007919B7"/>
    <w:rsid w:val="00793254"/>
    <w:rsid w:val="00795184"/>
    <w:rsid w:val="00795D1C"/>
    <w:rsid w:val="00795FD3"/>
    <w:rsid w:val="007962B8"/>
    <w:rsid w:val="007963DC"/>
    <w:rsid w:val="007A040F"/>
    <w:rsid w:val="007A1868"/>
    <w:rsid w:val="007A2705"/>
    <w:rsid w:val="007A2860"/>
    <w:rsid w:val="007A4CD1"/>
    <w:rsid w:val="007A7E0E"/>
    <w:rsid w:val="007B07E1"/>
    <w:rsid w:val="007B162E"/>
    <w:rsid w:val="007B1B1C"/>
    <w:rsid w:val="007B2D6E"/>
    <w:rsid w:val="007B5207"/>
    <w:rsid w:val="007B5723"/>
    <w:rsid w:val="007B577A"/>
    <w:rsid w:val="007B58F0"/>
    <w:rsid w:val="007B6286"/>
    <w:rsid w:val="007B7C5A"/>
    <w:rsid w:val="007C343E"/>
    <w:rsid w:val="007C3BFE"/>
    <w:rsid w:val="007C47C9"/>
    <w:rsid w:val="007C5B35"/>
    <w:rsid w:val="007C7155"/>
    <w:rsid w:val="007D0B88"/>
    <w:rsid w:val="007D0E42"/>
    <w:rsid w:val="007D1F7B"/>
    <w:rsid w:val="007D3B79"/>
    <w:rsid w:val="007D42C5"/>
    <w:rsid w:val="007D504B"/>
    <w:rsid w:val="007D517E"/>
    <w:rsid w:val="007D7F66"/>
    <w:rsid w:val="007E1165"/>
    <w:rsid w:val="007E2D9E"/>
    <w:rsid w:val="007E3B01"/>
    <w:rsid w:val="007E5BFD"/>
    <w:rsid w:val="007E6D01"/>
    <w:rsid w:val="007E70D0"/>
    <w:rsid w:val="007E7DEA"/>
    <w:rsid w:val="007F16AA"/>
    <w:rsid w:val="007F3315"/>
    <w:rsid w:val="007F3CA0"/>
    <w:rsid w:val="007F76F2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83E"/>
    <w:rsid w:val="00817EE6"/>
    <w:rsid w:val="00822576"/>
    <w:rsid w:val="0082299F"/>
    <w:rsid w:val="008245F6"/>
    <w:rsid w:val="0082766E"/>
    <w:rsid w:val="00827D0D"/>
    <w:rsid w:val="00830120"/>
    <w:rsid w:val="00831203"/>
    <w:rsid w:val="00833731"/>
    <w:rsid w:val="00833F21"/>
    <w:rsid w:val="00842E6F"/>
    <w:rsid w:val="00842F50"/>
    <w:rsid w:val="008445AC"/>
    <w:rsid w:val="008449C2"/>
    <w:rsid w:val="008451B8"/>
    <w:rsid w:val="00846B3F"/>
    <w:rsid w:val="00846F01"/>
    <w:rsid w:val="00847418"/>
    <w:rsid w:val="00847608"/>
    <w:rsid w:val="00851E9F"/>
    <w:rsid w:val="00854198"/>
    <w:rsid w:val="00854225"/>
    <w:rsid w:val="008618D7"/>
    <w:rsid w:val="00862D65"/>
    <w:rsid w:val="00865F37"/>
    <w:rsid w:val="00866BFD"/>
    <w:rsid w:val="00866DE4"/>
    <w:rsid w:val="008672DF"/>
    <w:rsid w:val="00867E4D"/>
    <w:rsid w:val="00872C5E"/>
    <w:rsid w:val="008731E9"/>
    <w:rsid w:val="008741FC"/>
    <w:rsid w:val="00874D67"/>
    <w:rsid w:val="00875AA2"/>
    <w:rsid w:val="008762E0"/>
    <w:rsid w:val="0087729E"/>
    <w:rsid w:val="00880F80"/>
    <w:rsid w:val="0088112F"/>
    <w:rsid w:val="00882046"/>
    <w:rsid w:val="00882A2C"/>
    <w:rsid w:val="00882BF4"/>
    <w:rsid w:val="00882D68"/>
    <w:rsid w:val="00883EEE"/>
    <w:rsid w:val="00887656"/>
    <w:rsid w:val="008902FD"/>
    <w:rsid w:val="00890FFF"/>
    <w:rsid w:val="00891020"/>
    <w:rsid w:val="00891F80"/>
    <w:rsid w:val="008932BA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A1D"/>
    <w:rsid w:val="008B3FB7"/>
    <w:rsid w:val="008B516C"/>
    <w:rsid w:val="008B5405"/>
    <w:rsid w:val="008B6F4B"/>
    <w:rsid w:val="008B7F0D"/>
    <w:rsid w:val="008C108C"/>
    <w:rsid w:val="008C2E91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3F98"/>
    <w:rsid w:val="008E53BF"/>
    <w:rsid w:val="008E567E"/>
    <w:rsid w:val="008F3860"/>
    <w:rsid w:val="008F3935"/>
    <w:rsid w:val="008F3EC6"/>
    <w:rsid w:val="008F58BC"/>
    <w:rsid w:val="008F59EB"/>
    <w:rsid w:val="008F712E"/>
    <w:rsid w:val="008F7301"/>
    <w:rsid w:val="009023DE"/>
    <w:rsid w:val="0090272A"/>
    <w:rsid w:val="00903306"/>
    <w:rsid w:val="00907657"/>
    <w:rsid w:val="00911110"/>
    <w:rsid w:val="0091295D"/>
    <w:rsid w:val="00912B6B"/>
    <w:rsid w:val="00917A9F"/>
    <w:rsid w:val="00922CB6"/>
    <w:rsid w:val="00922F12"/>
    <w:rsid w:val="00925941"/>
    <w:rsid w:val="00930E95"/>
    <w:rsid w:val="00931464"/>
    <w:rsid w:val="00933BDB"/>
    <w:rsid w:val="00937A40"/>
    <w:rsid w:val="00937F80"/>
    <w:rsid w:val="009406EE"/>
    <w:rsid w:val="009417BB"/>
    <w:rsid w:val="0094204A"/>
    <w:rsid w:val="0094574B"/>
    <w:rsid w:val="0094710A"/>
    <w:rsid w:val="0095107A"/>
    <w:rsid w:val="009512F2"/>
    <w:rsid w:val="00951E90"/>
    <w:rsid w:val="00952291"/>
    <w:rsid w:val="00953D37"/>
    <w:rsid w:val="009543C7"/>
    <w:rsid w:val="009553F7"/>
    <w:rsid w:val="00955530"/>
    <w:rsid w:val="00955D5A"/>
    <w:rsid w:val="00955E53"/>
    <w:rsid w:val="00962EB5"/>
    <w:rsid w:val="00963CA4"/>
    <w:rsid w:val="00963DE2"/>
    <w:rsid w:val="0096415C"/>
    <w:rsid w:val="00964B89"/>
    <w:rsid w:val="0096755C"/>
    <w:rsid w:val="00967971"/>
    <w:rsid w:val="00967BBF"/>
    <w:rsid w:val="0097173E"/>
    <w:rsid w:val="00971F35"/>
    <w:rsid w:val="0097257D"/>
    <w:rsid w:val="00976BE3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759A"/>
    <w:rsid w:val="009A0B67"/>
    <w:rsid w:val="009A1195"/>
    <w:rsid w:val="009A1A13"/>
    <w:rsid w:val="009A1FD5"/>
    <w:rsid w:val="009A65B4"/>
    <w:rsid w:val="009A7528"/>
    <w:rsid w:val="009A79FD"/>
    <w:rsid w:val="009A7C7B"/>
    <w:rsid w:val="009B13E4"/>
    <w:rsid w:val="009B1477"/>
    <w:rsid w:val="009B29A1"/>
    <w:rsid w:val="009B2AE7"/>
    <w:rsid w:val="009B64EC"/>
    <w:rsid w:val="009B6AE2"/>
    <w:rsid w:val="009C003D"/>
    <w:rsid w:val="009C1E20"/>
    <w:rsid w:val="009C33F1"/>
    <w:rsid w:val="009C4FCD"/>
    <w:rsid w:val="009C64FE"/>
    <w:rsid w:val="009D0439"/>
    <w:rsid w:val="009D0455"/>
    <w:rsid w:val="009D0581"/>
    <w:rsid w:val="009D17BA"/>
    <w:rsid w:val="009D2E24"/>
    <w:rsid w:val="009D5F42"/>
    <w:rsid w:val="009D6810"/>
    <w:rsid w:val="009E075E"/>
    <w:rsid w:val="009E1999"/>
    <w:rsid w:val="009E34B0"/>
    <w:rsid w:val="009E410F"/>
    <w:rsid w:val="009E4F3C"/>
    <w:rsid w:val="009E6B79"/>
    <w:rsid w:val="009E6DDE"/>
    <w:rsid w:val="009F2AB7"/>
    <w:rsid w:val="009F3C98"/>
    <w:rsid w:val="009F666C"/>
    <w:rsid w:val="009F7654"/>
    <w:rsid w:val="00A03B93"/>
    <w:rsid w:val="00A049EA"/>
    <w:rsid w:val="00A04C8E"/>
    <w:rsid w:val="00A0552A"/>
    <w:rsid w:val="00A05A50"/>
    <w:rsid w:val="00A061B1"/>
    <w:rsid w:val="00A06F83"/>
    <w:rsid w:val="00A07EC9"/>
    <w:rsid w:val="00A11B97"/>
    <w:rsid w:val="00A11CDE"/>
    <w:rsid w:val="00A1269F"/>
    <w:rsid w:val="00A1323B"/>
    <w:rsid w:val="00A1371C"/>
    <w:rsid w:val="00A147FC"/>
    <w:rsid w:val="00A15859"/>
    <w:rsid w:val="00A1609D"/>
    <w:rsid w:val="00A16B94"/>
    <w:rsid w:val="00A174E0"/>
    <w:rsid w:val="00A219F5"/>
    <w:rsid w:val="00A21AC7"/>
    <w:rsid w:val="00A21DC3"/>
    <w:rsid w:val="00A2220C"/>
    <w:rsid w:val="00A22A7C"/>
    <w:rsid w:val="00A22FA7"/>
    <w:rsid w:val="00A25379"/>
    <w:rsid w:val="00A25CF4"/>
    <w:rsid w:val="00A27A74"/>
    <w:rsid w:val="00A30A32"/>
    <w:rsid w:val="00A322F0"/>
    <w:rsid w:val="00A33544"/>
    <w:rsid w:val="00A41547"/>
    <w:rsid w:val="00A41C58"/>
    <w:rsid w:val="00A41FC4"/>
    <w:rsid w:val="00A42454"/>
    <w:rsid w:val="00A42ACF"/>
    <w:rsid w:val="00A43A6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59B6"/>
    <w:rsid w:val="00A56B51"/>
    <w:rsid w:val="00A56F7E"/>
    <w:rsid w:val="00A57F68"/>
    <w:rsid w:val="00A60023"/>
    <w:rsid w:val="00A61A98"/>
    <w:rsid w:val="00A62FD0"/>
    <w:rsid w:val="00A640C9"/>
    <w:rsid w:val="00A640E1"/>
    <w:rsid w:val="00A665B8"/>
    <w:rsid w:val="00A67704"/>
    <w:rsid w:val="00A67C78"/>
    <w:rsid w:val="00A70ECC"/>
    <w:rsid w:val="00A71BEC"/>
    <w:rsid w:val="00A75E7C"/>
    <w:rsid w:val="00A76496"/>
    <w:rsid w:val="00A803C8"/>
    <w:rsid w:val="00A8047A"/>
    <w:rsid w:val="00A81E9C"/>
    <w:rsid w:val="00A82820"/>
    <w:rsid w:val="00A829B0"/>
    <w:rsid w:val="00A82C03"/>
    <w:rsid w:val="00A85E52"/>
    <w:rsid w:val="00A868FC"/>
    <w:rsid w:val="00A86D60"/>
    <w:rsid w:val="00A93F68"/>
    <w:rsid w:val="00A94EEE"/>
    <w:rsid w:val="00A957DC"/>
    <w:rsid w:val="00AA45A3"/>
    <w:rsid w:val="00AA49B7"/>
    <w:rsid w:val="00AA63A0"/>
    <w:rsid w:val="00AA69DF"/>
    <w:rsid w:val="00AA7241"/>
    <w:rsid w:val="00AA7B80"/>
    <w:rsid w:val="00AB2157"/>
    <w:rsid w:val="00AB39A3"/>
    <w:rsid w:val="00AB5D3B"/>
    <w:rsid w:val="00AC02D7"/>
    <w:rsid w:val="00AC1CAE"/>
    <w:rsid w:val="00AC330A"/>
    <w:rsid w:val="00AC460F"/>
    <w:rsid w:val="00AD0493"/>
    <w:rsid w:val="00AD0DDB"/>
    <w:rsid w:val="00AD23CC"/>
    <w:rsid w:val="00AD25AD"/>
    <w:rsid w:val="00AD3796"/>
    <w:rsid w:val="00AD5AFC"/>
    <w:rsid w:val="00AD5C21"/>
    <w:rsid w:val="00AD7463"/>
    <w:rsid w:val="00AE05E9"/>
    <w:rsid w:val="00AE10E6"/>
    <w:rsid w:val="00AE137E"/>
    <w:rsid w:val="00AE27B7"/>
    <w:rsid w:val="00AE532E"/>
    <w:rsid w:val="00AF0DFA"/>
    <w:rsid w:val="00AF43DA"/>
    <w:rsid w:val="00AF5BFC"/>
    <w:rsid w:val="00AF7AB3"/>
    <w:rsid w:val="00AF7D9E"/>
    <w:rsid w:val="00B003E2"/>
    <w:rsid w:val="00B00486"/>
    <w:rsid w:val="00B00557"/>
    <w:rsid w:val="00B0081A"/>
    <w:rsid w:val="00B02F85"/>
    <w:rsid w:val="00B03B65"/>
    <w:rsid w:val="00B03D62"/>
    <w:rsid w:val="00B04600"/>
    <w:rsid w:val="00B05267"/>
    <w:rsid w:val="00B0584E"/>
    <w:rsid w:val="00B10F33"/>
    <w:rsid w:val="00B121A2"/>
    <w:rsid w:val="00B1378B"/>
    <w:rsid w:val="00B14BBB"/>
    <w:rsid w:val="00B14D1F"/>
    <w:rsid w:val="00B14FD7"/>
    <w:rsid w:val="00B15708"/>
    <w:rsid w:val="00B163CE"/>
    <w:rsid w:val="00B215C7"/>
    <w:rsid w:val="00B21700"/>
    <w:rsid w:val="00B22112"/>
    <w:rsid w:val="00B22E75"/>
    <w:rsid w:val="00B23AA5"/>
    <w:rsid w:val="00B244D7"/>
    <w:rsid w:val="00B26E2B"/>
    <w:rsid w:val="00B273AD"/>
    <w:rsid w:val="00B32319"/>
    <w:rsid w:val="00B32CF6"/>
    <w:rsid w:val="00B34547"/>
    <w:rsid w:val="00B35A89"/>
    <w:rsid w:val="00B3605B"/>
    <w:rsid w:val="00B40D67"/>
    <w:rsid w:val="00B40D98"/>
    <w:rsid w:val="00B41A24"/>
    <w:rsid w:val="00B41F77"/>
    <w:rsid w:val="00B421FB"/>
    <w:rsid w:val="00B422A2"/>
    <w:rsid w:val="00B42B8E"/>
    <w:rsid w:val="00B42E31"/>
    <w:rsid w:val="00B44880"/>
    <w:rsid w:val="00B473CB"/>
    <w:rsid w:val="00B47442"/>
    <w:rsid w:val="00B503C6"/>
    <w:rsid w:val="00B50427"/>
    <w:rsid w:val="00B50AAF"/>
    <w:rsid w:val="00B51B12"/>
    <w:rsid w:val="00B5269F"/>
    <w:rsid w:val="00B55DC1"/>
    <w:rsid w:val="00B56A9C"/>
    <w:rsid w:val="00B57511"/>
    <w:rsid w:val="00B57AAB"/>
    <w:rsid w:val="00B60D83"/>
    <w:rsid w:val="00B61C91"/>
    <w:rsid w:val="00B63D93"/>
    <w:rsid w:val="00B64E0D"/>
    <w:rsid w:val="00B64F48"/>
    <w:rsid w:val="00B70843"/>
    <w:rsid w:val="00B71917"/>
    <w:rsid w:val="00B72183"/>
    <w:rsid w:val="00B76861"/>
    <w:rsid w:val="00B76AF4"/>
    <w:rsid w:val="00B77027"/>
    <w:rsid w:val="00B801F3"/>
    <w:rsid w:val="00B80603"/>
    <w:rsid w:val="00B81E34"/>
    <w:rsid w:val="00B83062"/>
    <w:rsid w:val="00B834E2"/>
    <w:rsid w:val="00B84C22"/>
    <w:rsid w:val="00B872BE"/>
    <w:rsid w:val="00B87A90"/>
    <w:rsid w:val="00B87B5E"/>
    <w:rsid w:val="00B87B68"/>
    <w:rsid w:val="00B904F1"/>
    <w:rsid w:val="00B9071C"/>
    <w:rsid w:val="00B9119F"/>
    <w:rsid w:val="00B9250D"/>
    <w:rsid w:val="00BA00CF"/>
    <w:rsid w:val="00BA0A99"/>
    <w:rsid w:val="00BA0B90"/>
    <w:rsid w:val="00BA0D68"/>
    <w:rsid w:val="00BA1DC6"/>
    <w:rsid w:val="00BA29FA"/>
    <w:rsid w:val="00BA57D5"/>
    <w:rsid w:val="00BA7966"/>
    <w:rsid w:val="00BB04FF"/>
    <w:rsid w:val="00BB22D1"/>
    <w:rsid w:val="00BB3887"/>
    <w:rsid w:val="00BB3B76"/>
    <w:rsid w:val="00BB48E8"/>
    <w:rsid w:val="00BB6259"/>
    <w:rsid w:val="00BB6C44"/>
    <w:rsid w:val="00BB7C6F"/>
    <w:rsid w:val="00BC029E"/>
    <w:rsid w:val="00BC036D"/>
    <w:rsid w:val="00BC0BE1"/>
    <w:rsid w:val="00BC27BB"/>
    <w:rsid w:val="00BC344A"/>
    <w:rsid w:val="00BC5D88"/>
    <w:rsid w:val="00BD4BF3"/>
    <w:rsid w:val="00BD5302"/>
    <w:rsid w:val="00BE102A"/>
    <w:rsid w:val="00BE185E"/>
    <w:rsid w:val="00BE4854"/>
    <w:rsid w:val="00BE5CE9"/>
    <w:rsid w:val="00BF0004"/>
    <w:rsid w:val="00BF0A23"/>
    <w:rsid w:val="00BF1DE8"/>
    <w:rsid w:val="00BF2593"/>
    <w:rsid w:val="00BF43AB"/>
    <w:rsid w:val="00BF45E5"/>
    <w:rsid w:val="00BF4967"/>
    <w:rsid w:val="00BF5D57"/>
    <w:rsid w:val="00BF7089"/>
    <w:rsid w:val="00C00791"/>
    <w:rsid w:val="00C00CC7"/>
    <w:rsid w:val="00C01EF1"/>
    <w:rsid w:val="00C02591"/>
    <w:rsid w:val="00C07150"/>
    <w:rsid w:val="00C10BBC"/>
    <w:rsid w:val="00C10C56"/>
    <w:rsid w:val="00C1188D"/>
    <w:rsid w:val="00C118B3"/>
    <w:rsid w:val="00C130DD"/>
    <w:rsid w:val="00C14742"/>
    <w:rsid w:val="00C147EA"/>
    <w:rsid w:val="00C14F22"/>
    <w:rsid w:val="00C15C30"/>
    <w:rsid w:val="00C15D91"/>
    <w:rsid w:val="00C16156"/>
    <w:rsid w:val="00C20097"/>
    <w:rsid w:val="00C202C5"/>
    <w:rsid w:val="00C20728"/>
    <w:rsid w:val="00C21672"/>
    <w:rsid w:val="00C22BFF"/>
    <w:rsid w:val="00C234EA"/>
    <w:rsid w:val="00C23D66"/>
    <w:rsid w:val="00C243BD"/>
    <w:rsid w:val="00C31E2C"/>
    <w:rsid w:val="00C33E5F"/>
    <w:rsid w:val="00C36DC5"/>
    <w:rsid w:val="00C3722A"/>
    <w:rsid w:val="00C4025D"/>
    <w:rsid w:val="00C40B71"/>
    <w:rsid w:val="00C41386"/>
    <w:rsid w:val="00C47105"/>
    <w:rsid w:val="00C47252"/>
    <w:rsid w:val="00C52A37"/>
    <w:rsid w:val="00C536C6"/>
    <w:rsid w:val="00C6162E"/>
    <w:rsid w:val="00C632A9"/>
    <w:rsid w:val="00C653CD"/>
    <w:rsid w:val="00C65407"/>
    <w:rsid w:val="00C654AD"/>
    <w:rsid w:val="00C67898"/>
    <w:rsid w:val="00C71367"/>
    <w:rsid w:val="00C72401"/>
    <w:rsid w:val="00C73188"/>
    <w:rsid w:val="00C7340D"/>
    <w:rsid w:val="00C7621E"/>
    <w:rsid w:val="00C815DC"/>
    <w:rsid w:val="00C8175A"/>
    <w:rsid w:val="00C8197B"/>
    <w:rsid w:val="00C81B61"/>
    <w:rsid w:val="00C828E0"/>
    <w:rsid w:val="00C83C7C"/>
    <w:rsid w:val="00C851B5"/>
    <w:rsid w:val="00C85A89"/>
    <w:rsid w:val="00C87839"/>
    <w:rsid w:val="00C905FF"/>
    <w:rsid w:val="00C91467"/>
    <w:rsid w:val="00C919D3"/>
    <w:rsid w:val="00C9260A"/>
    <w:rsid w:val="00C9530E"/>
    <w:rsid w:val="00CA1D9F"/>
    <w:rsid w:val="00CA3062"/>
    <w:rsid w:val="00CA31E6"/>
    <w:rsid w:val="00CB2771"/>
    <w:rsid w:val="00CB2AB1"/>
    <w:rsid w:val="00CB72E5"/>
    <w:rsid w:val="00CC1C78"/>
    <w:rsid w:val="00CC2FD9"/>
    <w:rsid w:val="00CC4070"/>
    <w:rsid w:val="00CC467B"/>
    <w:rsid w:val="00CC4980"/>
    <w:rsid w:val="00CC661D"/>
    <w:rsid w:val="00CC6F89"/>
    <w:rsid w:val="00CD0138"/>
    <w:rsid w:val="00CD0C2E"/>
    <w:rsid w:val="00CD1F7D"/>
    <w:rsid w:val="00CD344D"/>
    <w:rsid w:val="00CD60EB"/>
    <w:rsid w:val="00CD654F"/>
    <w:rsid w:val="00CE05D0"/>
    <w:rsid w:val="00CE3232"/>
    <w:rsid w:val="00CE4585"/>
    <w:rsid w:val="00CF2541"/>
    <w:rsid w:val="00CF2D9C"/>
    <w:rsid w:val="00CF3482"/>
    <w:rsid w:val="00CF55DD"/>
    <w:rsid w:val="00CF592B"/>
    <w:rsid w:val="00CF6DD1"/>
    <w:rsid w:val="00CF751D"/>
    <w:rsid w:val="00D01AFB"/>
    <w:rsid w:val="00D06840"/>
    <w:rsid w:val="00D145CC"/>
    <w:rsid w:val="00D16BCD"/>
    <w:rsid w:val="00D210C4"/>
    <w:rsid w:val="00D2168C"/>
    <w:rsid w:val="00D23754"/>
    <w:rsid w:val="00D25CD8"/>
    <w:rsid w:val="00D263C5"/>
    <w:rsid w:val="00D279F1"/>
    <w:rsid w:val="00D34427"/>
    <w:rsid w:val="00D34CB7"/>
    <w:rsid w:val="00D34D73"/>
    <w:rsid w:val="00D37C84"/>
    <w:rsid w:val="00D403B5"/>
    <w:rsid w:val="00D4041B"/>
    <w:rsid w:val="00D40C6D"/>
    <w:rsid w:val="00D453AF"/>
    <w:rsid w:val="00D455CE"/>
    <w:rsid w:val="00D5201A"/>
    <w:rsid w:val="00D53480"/>
    <w:rsid w:val="00D53DFB"/>
    <w:rsid w:val="00D53F82"/>
    <w:rsid w:val="00D54153"/>
    <w:rsid w:val="00D55C61"/>
    <w:rsid w:val="00D6224E"/>
    <w:rsid w:val="00D64A42"/>
    <w:rsid w:val="00D65666"/>
    <w:rsid w:val="00D6608A"/>
    <w:rsid w:val="00D67261"/>
    <w:rsid w:val="00D673E6"/>
    <w:rsid w:val="00D70D8F"/>
    <w:rsid w:val="00D807C9"/>
    <w:rsid w:val="00D82FEB"/>
    <w:rsid w:val="00D83D60"/>
    <w:rsid w:val="00D841E6"/>
    <w:rsid w:val="00D84487"/>
    <w:rsid w:val="00D84667"/>
    <w:rsid w:val="00D87EE8"/>
    <w:rsid w:val="00D908AF"/>
    <w:rsid w:val="00D90DAC"/>
    <w:rsid w:val="00D945CF"/>
    <w:rsid w:val="00D96CD7"/>
    <w:rsid w:val="00D97519"/>
    <w:rsid w:val="00DA1B96"/>
    <w:rsid w:val="00DA3674"/>
    <w:rsid w:val="00DA4398"/>
    <w:rsid w:val="00DA5037"/>
    <w:rsid w:val="00DA5260"/>
    <w:rsid w:val="00DA6A90"/>
    <w:rsid w:val="00DA70A8"/>
    <w:rsid w:val="00DA73D2"/>
    <w:rsid w:val="00DA795B"/>
    <w:rsid w:val="00DA7C94"/>
    <w:rsid w:val="00DB0645"/>
    <w:rsid w:val="00DB2BAD"/>
    <w:rsid w:val="00DB3C88"/>
    <w:rsid w:val="00DB3FD9"/>
    <w:rsid w:val="00DB79F2"/>
    <w:rsid w:val="00DC0018"/>
    <w:rsid w:val="00DC20E0"/>
    <w:rsid w:val="00DC2717"/>
    <w:rsid w:val="00DC38D5"/>
    <w:rsid w:val="00DC508C"/>
    <w:rsid w:val="00DC5ABA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18F3"/>
    <w:rsid w:val="00DE1B16"/>
    <w:rsid w:val="00DE225D"/>
    <w:rsid w:val="00DE4D1E"/>
    <w:rsid w:val="00DE518B"/>
    <w:rsid w:val="00DE7196"/>
    <w:rsid w:val="00DF01FF"/>
    <w:rsid w:val="00DF0A5C"/>
    <w:rsid w:val="00DF5A56"/>
    <w:rsid w:val="00DF5B31"/>
    <w:rsid w:val="00DF6ACA"/>
    <w:rsid w:val="00DF6BA5"/>
    <w:rsid w:val="00DF719E"/>
    <w:rsid w:val="00DF7F5F"/>
    <w:rsid w:val="00E00E41"/>
    <w:rsid w:val="00E01BDF"/>
    <w:rsid w:val="00E01F29"/>
    <w:rsid w:val="00E02B27"/>
    <w:rsid w:val="00E02B53"/>
    <w:rsid w:val="00E06A2C"/>
    <w:rsid w:val="00E070C6"/>
    <w:rsid w:val="00E07716"/>
    <w:rsid w:val="00E1018A"/>
    <w:rsid w:val="00E1122A"/>
    <w:rsid w:val="00E123A8"/>
    <w:rsid w:val="00E1399F"/>
    <w:rsid w:val="00E148D6"/>
    <w:rsid w:val="00E15606"/>
    <w:rsid w:val="00E16787"/>
    <w:rsid w:val="00E17C01"/>
    <w:rsid w:val="00E21CBA"/>
    <w:rsid w:val="00E21D57"/>
    <w:rsid w:val="00E220EC"/>
    <w:rsid w:val="00E22652"/>
    <w:rsid w:val="00E22969"/>
    <w:rsid w:val="00E22A65"/>
    <w:rsid w:val="00E22A83"/>
    <w:rsid w:val="00E22F19"/>
    <w:rsid w:val="00E24E99"/>
    <w:rsid w:val="00E255AE"/>
    <w:rsid w:val="00E272ED"/>
    <w:rsid w:val="00E32CED"/>
    <w:rsid w:val="00E34B87"/>
    <w:rsid w:val="00E4032F"/>
    <w:rsid w:val="00E41549"/>
    <w:rsid w:val="00E417F7"/>
    <w:rsid w:val="00E437CD"/>
    <w:rsid w:val="00E45844"/>
    <w:rsid w:val="00E46B69"/>
    <w:rsid w:val="00E472CB"/>
    <w:rsid w:val="00E510D3"/>
    <w:rsid w:val="00E517BA"/>
    <w:rsid w:val="00E525C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3E4F"/>
    <w:rsid w:val="00E64863"/>
    <w:rsid w:val="00E65D00"/>
    <w:rsid w:val="00E67F86"/>
    <w:rsid w:val="00E7310E"/>
    <w:rsid w:val="00E73E7B"/>
    <w:rsid w:val="00E7418C"/>
    <w:rsid w:val="00E74666"/>
    <w:rsid w:val="00E76670"/>
    <w:rsid w:val="00E8051B"/>
    <w:rsid w:val="00E80BF7"/>
    <w:rsid w:val="00E81624"/>
    <w:rsid w:val="00E81CE5"/>
    <w:rsid w:val="00E82E02"/>
    <w:rsid w:val="00E83A4D"/>
    <w:rsid w:val="00E84947"/>
    <w:rsid w:val="00E900FE"/>
    <w:rsid w:val="00E90503"/>
    <w:rsid w:val="00E9257D"/>
    <w:rsid w:val="00E945AE"/>
    <w:rsid w:val="00E949C7"/>
    <w:rsid w:val="00E967A9"/>
    <w:rsid w:val="00EA06E5"/>
    <w:rsid w:val="00EA22D3"/>
    <w:rsid w:val="00EA51D2"/>
    <w:rsid w:val="00EA70EF"/>
    <w:rsid w:val="00EA7953"/>
    <w:rsid w:val="00EB1F8E"/>
    <w:rsid w:val="00EB2F56"/>
    <w:rsid w:val="00EB49E8"/>
    <w:rsid w:val="00EB6C54"/>
    <w:rsid w:val="00EB742E"/>
    <w:rsid w:val="00EC0654"/>
    <w:rsid w:val="00EC364D"/>
    <w:rsid w:val="00EC43AA"/>
    <w:rsid w:val="00EC61E1"/>
    <w:rsid w:val="00ED0E40"/>
    <w:rsid w:val="00ED14CD"/>
    <w:rsid w:val="00ED3142"/>
    <w:rsid w:val="00ED44E6"/>
    <w:rsid w:val="00ED46F6"/>
    <w:rsid w:val="00EE01A2"/>
    <w:rsid w:val="00EE0BEF"/>
    <w:rsid w:val="00EE0EB2"/>
    <w:rsid w:val="00EE15BE"/>
    <w:rsid w:val="00EE1D84"/>
    <w:rsid w:val="00EE629A"/>
    <w:rsid w:val="00EE6853"/>
    <w:rsid w:val="00EE69C6"/>
    <w:rsid w:val="00EF0962"/>
    <w:rsid w:val="00EF1BA7"/>
    <w:rsid w:val="00EF3B0E"/>
    <w:rsid w:val="00EF654A"/>
    <w:rsid w:val="00EF6909"/>
    <w:rsid w:val="00EF76CE"/>
    <w:rsid w:val="00F001EA"/>
    <w:rsid w:val="00F03000"/>
    <w:rsid w:val="00F03A3C"/>
    <w:rsid w:val="00F06DC3"/>
    <w:rsid w:val="00F11151"/>
    <w:rsid w:val="00F13C36"/>
    <w:rsid w:val="00F158A3"/>
    <w:rsid w:val="00F1681C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7392"/>
    <w:rsid w:val="00F3030C"/>
    <w:rsid w:val="00F31427"/>
    <w:rsid w:val="00F31494"/>
    <w:rsid w:val="00F316C1"/>
    <w:rsid w:val="00F31F6B"/>
    <w:rsid w:val="00F32AFA"/>
    <w:rsid w:val="00F33421"/>
    <w:rsid w:val="00F338D7"/>
    <w:rsid w:val="00F33BBF"/>
    <w:rsid w:val="00F357B9"/>
    <w:rsid w:val="00F41630"/>
    <w:rsid w:val="00F438F9"/>
    <w:rsid w:val="00F45063"/>
    <w:rsid w:val="00F4668B"/>
    <w:rsid w:val="00F53379"/>
    <w:rsid w:val="00F54CA0"/>
    <w:rsid w:val="00F56184"/>
    <w:rsid w:val="00F579E4"/>
    <w:rsid w:val="00F57C04"/>
    <w:rsid w:val="00F60F42"/>
    <w:rsid w:val="00F61614"/>
    <w:rsid w:val="00F6247B"/>
    <w:rsid w:val="00F62F2B"/>
    <w:rsid w:val="00F63037"/>
    <w:rsid w:val="00F64F36"/>
    <w:rsid w:val="00F7032C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4C2"/>
    <w:rsid w:val="00F95E74"/>
    <w:rsid w:val="00F97136"/>
    <w:rsid w:val="00FA38D1"/>
    <w:rsid w:val="00FA418C"/>
    <w:rsid w:val="00FA6608"/>
    <w:rsid w:val="00FA690F"/>
    <w:rsid w:val="00FA7461"/>
    <w:rsid w:val="00FB097F"/>
    <w:rsid w:val="00FB6C78"/>
    <w:rsid w:val="00FB7150"/>
    <w:rsid w:val="00FB7479"/>
    <w:rsid w:val="00FC0019"/>
    <w:rsid w:val="00FC19C5"/>
    <w:rsid w:val="00FD155D"/>
    <w:rsid w:val="00FD15B7"/>
    <w:rsid w:val="00FD1D35"/>
    <w:rsid w:val="00FD4A7E"/>
    <w:rsid w:val="00FD528E"/>
    <w:rsid w:val="00FD559D"/>
    <w:rsid w:val="00FD571A"/>
    <w:rsid w:val="00FD6FA7"/>
    <w:rsid w:val="00FD7B55"/>
    <w:rsid w:val="00FE0DB8"/>
    <w:rsid w:val="00FE0E60"/>
    <w:rsid w:val="00FE27B4"/>
    <w:rsid w:val="00FE2E8B"/>
    <w:rsid w:val="00FE34A1"/>
    <w:rsid w:val="00FE44DF"/>
    <w:rsid w:val="00FE4A13"/>
    <w:rsid w:val="00FE4DED"/>
    <w:rsid w:val="00FE55C2"/>
    <w:rsid w:val="00FE6DCB"/>
    <w:rsid w:val="00FF16D8"/>
    <w:rsid w:val="00FF257B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32D114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214A1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59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21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10A3-701E-4B06-A96A-EDAAD14E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18</cp:revision>
  <cp:lastPrinted>2018-09-06T11:21:00Z</cp:lastPrinted>
  <dcterms:created xsi:type="dcterms:W3CDTF">2018-10-26T12:58:00Z</dcterms:created>
  <dcterms:modified xsi:type="dcterms:W3CDTF">2018-10-29T06:35:00Z</dcterms:modified>
</cp:coreProperties>
</file>